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D" w:rsidRPr="000E6DF0" w:rsidRDefault="0091133D" w:rsidP="0091133D">
      <w:pPr>
        <w:pStyle w:val="a7"/>
        <w:rPr>
          <w:rFonts w:eastAsia="나눔고딕"/>
          <w:color w:val="000000"/>
        </w:rPr>
      </w:pPr>
      <w:r>
        <w:t>I</w:t>
      </w:r>
      <w:r w:rsidRPr="000E6DF0">
        <w:t xml:space="preserve">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91133D" w:rsidRPr="000E6DF0" w:rsidRDefault="0091133D" w:rsidP="0091133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91133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27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августа 1997 г. - 30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августа 1997 г.</w:t>
            </w:r>
          </w:p>
        </w:tc>
      </w:tr>
      <w:tr w:rsidR="0091133D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91133D" w:rsidRPr="000E6DF0" w:rsidRDefault="0091133D" w:rsidP="0091133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Кёнсанбук-до, Даймонд Холл, Отель «Хёндай», Кёнджу</w:t>
            </w:r>
          </w:p>
        </w:tc>
      </w:tr>
      <w:tr w:rsidR="0091133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</w:rPr>
              <w:t xml:space="preserve"> </w:t>
            </w:r>
          </w:p>
          <w:p w:rsidR="0091133D" w:rsidRPr="000E6DF0" w:rsidRDefault="0091133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Республика Корея &gt; провинция Кёнсанбук-до, Секретариат Ассоциации </w:t>
            </w:r>
          </w:p>
        </w:tc>
      </w:tr>
      <w:tr w:rsidR="0091133D" w:rsidRPr="0091133D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1133D">
              <w:rPr>
                <w:rFonts w:ascii="Times New Roman"/>
                <w:color w:val="000000"/>
                <w:szCs w:val="20"/>
                <w:lang w:val="ru-RU"/>
              </w:rPr>
              <w:t>75 представителей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,</w:t>
            </w:r>
            <w:r w:rsidRPr="0091133D">
              <w:rPr>
                <w:rFonts w:ascii="Times New Roman"/>
                <w:color w:val="000000"/>
                <w:szCs w:val="20"/>
                <w:lang w:val="ru-RU"/>
              </w:rPr>
              <w:t xml:space="preserve"> 26 местных администраци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й</w:t>
            </w:r>
            <w:r w:rsidRPr="0091133D">
              <w:rPr>
                <w:rFonts w:ascii="Times New Roman"/>
                <w:color w:val="000000"/>
                <w:szCs w:val="20"/>
                <w:lang w:val="ru-RU"/>
              </w:rPr>
              <w:t xml:space="preserve"> из 4 стран</w:t>
            </w:r>
          </w:p>
        </w:tc>
      </w:tr>
      <w:tr w:rsidR="0091133D" w:rsidRPr="0091133D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Pr="0091133D">
              <w:rPr>
                <w:rFonts w:ascii="Times New Roman"/>
                <w:color w:val="000000"/>
                <w:szCs w:val="20"/>
                <w:lang w:val="ru-RU"/>
              </w:rPr>
              <w:t>ровинция Хейлунцзян, провинция Шаньдун, проаинция Хэнань</w:t>
            </w:r>
          </w:p>
        </w:tc>
      </w:tr>
      <w:tr w:rsidR="0091133D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Ниигата, префектура Тояма, префектура Исикава, префектура Фукуй, префектура Киото, префектура Хёго, префектура Тоттори, префектура Симанэ</w:t>
            </w:r>
          </w:p>
        </w:tc>
      </w:tr>
      <w:tr w:rsidR="0091133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Кёнсаннам-до, провинция Чеджу-до</w:t>
            </w:r>
          </w:p>
        </w:tc>
      </w:tr>
      <w:tr w:rsidR="0091133D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1133D" w:rsidRPr="000E6DF0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133D" w:rsidRPr="000E6DF0" w:rsidRDefault="0091133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1133D" w:rsidRPr="000E6DF0" w:rsidRDefault="0091133D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Бурятия, Республика Саха (Якутия), Хабаровский край, Амурская область, Камчатский край, Сахалинская область</w:t>
            </w:r>
          </w:p>
        </w:tc>
      </w:tr>
    </w:tbl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</w:p>
    <w:p w:rsidR="0091133D" w:rsidRPr="000E6DF0" w:rsidRDefault="0091133D" w:rsidP="0091133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tbl>
      <w:tblPr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91133D" w:rsidRPr="0091133D" w:rsidTr="00ED4FB9">
        <w:trPr>
          <w:trHeight w:val="298"/>
        </w:trPr>
        <w:tc>
          <w:tcPr>
            <w:tcW w:w="9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hAnsi="바탕"/>
                <w:b/>
                <w:bCs/>
                <w:color w:val="365F91"/>
                <w:szCs w:val="20"/>
                <w:lang w:val="ru-RU"/>
              </w:rPr>
              <w:t>▷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Поиск практических путей реализации целей Ассоциации для пользы сообщества стран Северо-восточной Азии 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</w:p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hAnsi="바탕"/>
                <w:b/>
                <w:bCs/>
                <w:color w:val="365F91"/>
                <w:szCs w:val="20"/>
                <w:lang w:val="ru-RU"/>
              </w:rPr>
              <w:t>▷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Доклад о повестке дня каждой региональной администрации (50 докладов)</w:t>
            </w:r>
          </w:p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hAnsi="바탕"/>
                <w:b/>
                <w:bCs/>
                <w:color w:val="365F91"/>
                <w:szCs w:val="20"/>
                <w:lang w:val="ru-RU"/>
              </w:rPr>
              <w:t>▷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Обсуждение по каждой области экономики и торговли, культуры, экологии, общим вопросам обмена, и пр.</w:t>
            </w:r>
          </w:p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hAnsi="바탕"/>
                <w:b/>
                <w:bCs/>
                <w:color w:val="365F91"/>
                <w:szCs w:val="20"/>
                <w:lang w:val="ru-RU"/>
              </w:rPr>
              <w:t>▷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Формирование рабочих подкомиссий (рабочих групп) для обсуждения насущных проблем</w:t>
            </w:r>
          </w:p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>-</w:t>
            </w:r>
            <w:r>
              <w:rPr>
                <w:rFonts w:ascii="Times New Roman" w:eastAsia="나눔고딕" w:hint="eastAsia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Подготовка конкретных проектов Ассоциации</w:t>
            </w:r>
          </w:p>
          <w:p w:rsidR="0091133D" w:rsidRPr="0091133D" w:rsidRDefault="0091133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>-</w:t>
            </w:r>
            <w:r>
              <w:rPr>
                <w:rFonts w:ascii="Times New Roman" w:eastAsia="나눔고딕" w:hint="eastAsia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Обсуждение вопроса реорганизации рабочих органов Ассоциации — секретариата, и пр.</w:t>
            </w:r>
          </w:p>
          <w:p w:rsidR="0091133D" w:rsidRPr="0091133D" w:rsidRDefault="0091133D" w:rsidP="0091133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  <w:r w:rsidRPr="0091133D"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  <w:t xml:space="preserve">- 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Обсуждение вопроса расширения членства в Ассоциации путем вовлечения региональных администраций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>КНДР</w:t>
            </w:r>
            <w:r w:rsidRPr="0091133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и Монголии.</w:t>
            </w:r>
          </w:p>
        </w:tc>
      </w:tr>
    </w:tbl>
    <w:p w:rsidR="0091133D" w:rsidRPr="0091133D" w:rsidRDefault="0091133D" w:rsidP="0091133D">
      <w:pPr>
        <w:rPr>
          <w:rFonts w:ascii="Times New Roman" w:eastAsia="나눔고딕"/>
          <w:szCs w:val="20"/>
          <w:lang w:val="ru-RU"/>
        </w:rPr>
      </w:pPr>
    </w:p>
    <w:p w:rsidR="0091133D" w:rsidRPr="000E6DF0" w:rsidRDefault="0091133D" w:rsidP="0091133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Style w:val="a6"/>
          <w:rFonts w:ascii="Times New Roman"/>
          <w:color w:val="000000"/>
          <w:szCs w:val="20"/>
        </w:rPr>
        <w:t>Предложения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>28 августа 1997 г. представители региональных администраций-членов Ассоциации из Китайской Народной Республики, Японии, Республики Корея и Российской Федерации, приняли участие в конференции рабочей комиссии в г. Кёнчжу провинции Кёнсанбук-до, Республика Корея, целью которой было согласование плана мероприятий по развитию всех регионов-членов Ассоциации и содействию делу мира .</w:t>
      </w:r>
    </w:p>
    <w:p w:rsidR="0091133D" w:rsidRPr="000E6DF0" w:rsidRDefault="0091133D" w:rsidP="0091133D">
      <w:pPr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szCs w:val="20"/>
        </w:rPr>
        <w:t xml:space="preserve">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>В настоящее время Северо-Восточная Азия развивается как один из наиболее развитых экономических центров мировой экономики. Мы должны объединить наши усилия, чтобы решать общие проблемы, включая охрану окружающей среды и преодоление барьеров внешней торговли.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</w:rPr>
        <w:t xml:space="preserve"> </w:t>
      </w:r>
    </w:p>
    <w:p w:rsidR="0091133D" w:rsidRPr="000E6DF0" w:rsidRDefault="0091133D" w:rsidP="0091133D">
      <w:pPr>
        <w:widowControl/>
        <w:wordWrap/>
        <w:autoSpaceDE/>
        <w:autoSpaceDN/>
        <w:spacing w:line="12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 xml:space="preserve">Мы преследуем цель взаимного развития и процветания.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Для достижения этой цели мы обсудили вопросы, касающиеся проблем дальнейшего развития культуры и искусства, экономики и торговли, взаимного обмена и экологических проблем, включая реализацию тех 7 вопросов, по которым было достигнуто соглашение в 1996 г. Основная задача заключалась в поиске проектов, которые должны будут реализовываться на межрегиональном уровне.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>Результатом обсуждений стали следующие решения, причем все региональные администрации обязуются приложить максимум усилий для реализации этих совместных проектов.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91133D">
        <w:rPr>
          <w:rFonts w:ascii="Times New Roman" w:eastAsia="나눔고딕"/>
          <w:szCs w:val="20"/>
          <w:lang w:val="ru-RU"/>
        </w:rPr>
        <w:lastRenderedPageBreak/>
        <w:t xml:space="preserve">1. </w:t>
      </w:r>
      <w:r w:rsidRPr="0091133D">
        <w:rPr>
          <w:rFonts w:ascii="Times New Roman"/>
          <w:color w:val="000000"/>
          <w:szCs w:val="20"/>
          <w:lang w:val="ru-RU"/>
        </w:rPr>
        <w:t>В сфере культуры и искусства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>Все региональные администрации-члены Ассоциации будут принимать активное участие во всех мероприятиях, организуемых в сфере развития культуры и искусства, в том числе форумы, выставки и экспозиции.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2. </w:t>
      </w:r>
      <w:r w:rsidRPr="000E6DF0">
        <w:rPr>
          <w:rFonts w:ascii="Times New Roman"/>
          <w:color w:val="000000"/>
          <w:szCs w:val="20"/>
          <w:lang w:val="ru-RU"/>
        </w:rPr>
        <w:t>В сфере стимулирования экономического роста и развития торговли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>Мы будем прилагать общие усилия для увеличения притока инвестиций и разработки полезных ископаемых в Российской Федерации и КНР. Каждая региональная администрация, являющаяся членом Ассоциации, направит детальный план курируемых проектов, чтобы другие региональные администрации смогли ознакомиться с ними и получить необходимую информацию.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 </w:t>
      </w:r>
    </w:p>
    <w:p w:rsidR="0091133D" w:rsidRPr="0091133D" w:rsidRDefault="0091133D" w:rsidP="0091133D">
      <w:pPr>
        <w:rPr>
          <w:rFonts w:ascii="Times New Roman" w:eastAsia="나눔고딕"/>
          <w:szCs w:val="20"/>
          <w:lang w:val="ru-RU"/>
        </w:rPr>
      </w:pPr>
      <w:r w:rsidRPr="0091133D">
        <w:rPr>
          <w:rFonts w:ascii="Times New Roman" w:eastAsia="나눔고딕"/>
          <w:szCs w:val="20"/>
          <w:lang w:val="ru-RU"/>
        </w:rPr>
        <w:t xml:space="preserve">3. </w:t>
      </w:r>
      <w:r w:rsidRPr="0091133D">
        <w:rPr>
          <w:rFonts w:ascii="Times New Roman"/>
          <w:color w:val="000000"/>
          <w:szCs w:val="20"/>
          <w:lang w:val="ru-RU"/>
        </w:rPr>
        <w:t>Охрана окружающей среды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/>
          <w:color w:val="000000"/>
          <w:szCs w:val="20"/>
          <w:lang w:val="ru-RU"/>
        </w:rPr>
        <w:t xml:space="preserve">Задача сохранения окружающей среды стоит перед всеми региональными администрациями-членами Ассоциации и поэтому все они примут активное участие в проектах затрагивающих эту тему, включая взаимный обмен информацией, технологиями и совместное проведение исследований. </w:t>
      </w:r>
      <w:r w:rsidRPr="000E6DF0">
        <w:rPr>
          <w:rFonts w:ascii="Times New Roman" w:eastAsia="나눔고딕"/>
          <w:szCs w:val="20"/>
          <w:lang w:val="ru-RU"/>
        </w:rPr>
        <w:t xml:space="preserve"> 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  <w:lang w:val="ru-RU"/>
        </w:rPr>
        <w:t xml:space="preserve"> </w:t>
      </w:r>
    </w:p>
    <w:p w:rsidR="0091133D" w:rsidRPr="000E6DF0" w:rsidRDefault="0091133D" w:rsidP="0091133D">
      <w:pPr>
        <w:rPr>
          <w:rFonts w:ascii="Times New Roman" w:eastAsia="나눔고딕"/>
          <w:szCs w:val="20"/>
          <w:lang w:val="ru-RU"/>
        </w:rPr>
      </w:pPr>
      <w:r w:rsidRPr="000E6DF0">
        <w:rPr>
          <w:rFonts w:ascii="Times New Roman" w:eastAsia="나눔고딕"/>
          <w:szCs w:val="20"/>
        </w:rPr>
        <w:t xml:space="preserve">4. </w:t>
      </w:r>
      <w:r w:rsidRPr="000E6DF0">
        <w:rPr>
          <w:rFonts w:ascii="Times New Roman"/>
          <w:color w:val="000000"/>
          <w:szCs w:val="20"/>
        </w:rPr>
        <w:t>Общий обмен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1133D" w:rsidRPr="000E6DF0" w:rsidTr="00ED4FB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1133D" w:rsidRPr="000E6DF0" w:rsidTr="00ED4F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33D" w:rsidRPr="000E6DF0" w:rsidRDefault="0091133D" w:rsidP="00ED4FB9">
                  <w:pPr>
                    <w:widowControl/>
                    <w:wordWrap/>
                    <w:autoSpaceDE/>
                    <w:autoSpaceDN/>
                    <w:spacing w:line="120" w:lineRule="atLeast"/>
                    <w:rPr>
                      <w:rFonts w:ascii="Times New Roman" w:eastAsia="굴림"/>
                      <w:color w:val="000000"/>
                      <w:kern w:val="0"/>
                      <w:szCs w:val="20"/>
                      <w:lang w:val="ru-RU"/>
                    </w:rPr>
                  </w:pPr>
                  <w:r w:rsidRPr="000E6DF0">
                    <w:rPr>
                      <w:rFonts w:ascii="Times New Roman" w:eastAsia="굴림"/>
                      <w:color w:val="000000"/>
                      <w:kern w:val="0"/>
                      <w:szCs w:val="20"/>
                      <w:lang w:val="ru-RU"/>
                    </w:rPr>
                    <w:t>Рабочая группа, состоящая из секретариата и представителей региональных администраций-членов Ассоциации из четырех стран, организует задачи по функционированию секретариата, работе с совместными проектами. Рабочая группа должна отчитаться по результатам своей деятельности перед Генеральной Ассамблеей в 1998 г. Представители региональных администраций Монголии и КНДР изъявили желание присутствовать на следующей конференции в 1998 г. Кроме того, признается факт, что префектура Тоттори (Япония), и региональные администрации российского Дальнего Востока играют важную роль в достижении прогресса в диалоге с этими странами.</w:t>
                  </w:r>
                </w:p>
                <w:p w:rsidR="0091133D" w:rsidRPr="000E6DF0" w:rsidRDefault="0091133D" w:rsidP="00ED4FB9">
                  <w:pPr>
                    <w:widowControl/>
                    <w:wordWrap/>
                    <w:autoSpaceDE/>
                    <w:autoSpaceDN/>
                    <w:spacing w:line="120" w:lineRule="atLeast"/>
                    <w:rPr>
                      <w:rFonts w:ascii="Times New Roman" w:eastAsia="굴림"/>
                      <w:color w:val="000000"/>
                      <w:kern w:val="0"/>
                      <w:szCs w:val="20"/>
                      <w:lang w:val="ru-RU"/>
                    </w:rPr>
                  </w:pPr>
                </w:p>
                <w:p w:rsidR="0091133D" w:rsidRPr="000E6DF0" w:rsidRDefault="0091133D" w:rsidP="00ED4FB9">
                  <w:pPr>
                    <w:widowControl/>
                    <w:wordWrap/>
                    <w:autoSpaceDE/>
                    <w:autoSpaceDN/>
                    <w:spacing w:line="120" w:lineRule="atLeast"/>
                    <w:rPr>
                      <w:rFonts w:ascii="Times New Roman" w:eastAsia="굴림"/>
                      <w:color w:val="000000"/>
                      <w:kern w:val="0"/>
                      <w:szCs w:val="20"/>
                      <w:lang w:val="ru-RU"/>
                    </w:rPr>
                  </w:pPr>
                </w:p>
              </w:tc>
            </w:tr>
          </w:tbl>
          <w:p w:rsidR="0091133D" w:rsidRPr="000E6DF0" w:rsidRDefault="0091133D" w:rsidP="00ED4FB9">
            <w:pPr>
              <w:widowControl/>
              <w:wordWrap/>
              <w:autoSpaceDE/>
              <w:autoSpaceDN/>
              <w:spacing w:line="120" w:lineRule="atLeast"/>
              <w:jc w:val="left"/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</w:pPr>
          </w:p>
        </w:tc>
      </w:tr>
    </w:tbl>
    <w:p w:rsidR="0076671A" w:rsidRPr="0091133D" w:rsidRDefault="0076671A" w:rsidP="0091133D">
      <w:pPr>
        <w:rPr>
          <w:szCs w:val="20"/>
          <w:lang w:val="ru-RU"/>
        </w:rPr>
      </w:pPr>
    </w:p>
    <w:sectPr w:rsidR="0076671A" w:rsidRPr="0091133D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B3" w:rsidRDefault="00BD14B3" w:rsidP="00DF0836">
      <w:r>
        <w:separator/>
      </w:r>
    </w:p>
  </w:endnote>
  <w:endnote w:type="continuationSeparator" w:id="1">
    <w:p w:rsidR="00BD14B3" w:rsidRDefault="00BD14B3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B3" w:rsidRDefault="00BD14B3" w:rsidP="00DF0836">
      <w:r>
        <w:separator/>
      </w:r>
    </w:p>
  </w:footnote>
  <w:footnote w:type="continuationSeparator" w:id="1">
    <w:p w:rsidR="00BD14B3" w:rsidRDefault="00BD14B3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67A9"/>
    <w:rsid w:val="00305686"/>
    <w:rsid w:val="00377877"/>
    <w:rsid w:val="003B5866"/>
    <w:rsid w:val="006F49BD"/>
    <w:rsid w:val="0076671A"/>
    <w:rsid w:val="007F3AFA"/>
    <w:rsid w:val="007F7CE3"/>
    <w:rsid w:val="008567F2"/>
    <w:rsid w:val="008871D6"/>
    <w:rsid w:val="0091133D"/>
    <w:rsid w:val="009A34C3"/>
    <w:rsid w:val="009F20E9"/>
    <w:rsid w:val="00A17BB1"/>
    <w:rsid w:val="00A90F0E"/>
    <w:rsid w:val="00A943C3"/>
    <w:rsid w:val="00AA4541"/>
    <w:rsid w:val="00AB613B"/>
    <w:rsid w:val="00B4742B"/>
    <w:rsid w:val="00BD14B3"/>
    <w:rsid w:val="00C311C7"/>
    <w:rsid w:val="00CE5D7C"/>
    <w:rsid w:val="00D34CD9"/>
    <w:rsid w:val="00DD7D72"/>
    <w:rsid w:val="00DF0836"/>
    <w:rsid w:val="00EC5C86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91133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91133D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2012-11-16T06:20:00Z</dcterms:created>
  <dcterms:modified xsi:type="dcterms:W3CDTF">2013-01-08T09:16:00Z</dcterms:modified>
</cp:coreProperties>
</file>