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E8" w:rsidRPr="00C601E8" w:rsidRDefault="00C601E8" w:rsidP="00C601E8">
      <w:pPr>
        <w:pStyle w:val="a7"/>
        <w:rPr>
          <w:rFonts w:ascii="Times New Roman" w:eastAsia="나눔고딕" w:hAnsi="Times New Roman" w:cs="Times New Roman"/>
          <w:color w:val="000000"/>
          <w:sz w:val="24"/>
          <w:szCs w:val="24"/>
          <w:lang w:val="ru-RU"/>
        </w:rPr>
      </w:pPr>
      <w:r w:rsidRPr="00C601E8">
        <w:rPr>
          <w:rFonts w:ascii="Times New Roman" w:hAnsi="Times New Roman" w:cs="Times New Roman"/>
          <w:sz w:val="24"/>
          <w:szCs w:val="24"/>
        </w:rPr>
        <w:t>II</w:t>
      </w:r>
      <w:r w:rsidRPr="00C601E8">
        <w:rPr>
          <w:rFonts w:ascii="Times New Roman" w:hAnsi="Times New Roman" w:cs="Times New Roman"/>
          <w:sz w:val="24"/>
          <w:szCs w:val="24"/>
          <w:lang w:val="ru-RU"/>
        </w:rPr>
        <w:t xml:space="preserve"> -ое Собрание Региональных Администраций стран Северо-Восточной Азии</w:t>
      </w:r>
    </w:p>
    <w:p w:rsidR="00C601E8" w:rsidRPr="00C601E8" w:rsidRDefault="00C601E8" w:rsidP="00C601E8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 w:val="24"/>
        </w:rPr>
      </w:pPr>
      <w:r w:rsidRPr="00C601E8">
        <w:rPr>
          <w:rFonts w:ascii="Times New Roman" w:eastAsia="나눔고딕"/>
          <w:b/>
          <w:color w:val="000000"/>
          <w:sz w:val="24"/>
          <w:lang w:val="ru-RU"/>
        </w:rPr>
        <w:t xml:space="preserve"> </w:t>
      </w:r>
      <w:r w:rsidRPr="00C601E8">
        <w:rPr>
          <w:rFonts w:ascii="Times New Roman"/>
          <w:b/>
          <w:bCs/>
          <w:color w:val="000000"/>
          <w:sz w:val="24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621"/>
        <w:gridCol w:w="2569"/>
        <w:gridCol w:w="5326"/>
      </w:tblGrid>
      <w:tr w:rsidR="00C601E8" w:rsidRPr="00C601E8" w:rsidTr="00EA386D">
        <w:trPr>
          <w:trHeight w:val="298"/>
        </w:trPr>
        <w:tc>
          <w:tcPr>
            <w:tcW w:w="1101" w:type="dxa"/>
            <w:shd w:val="clear" w:color="auto" w:fill="C6D9F1"/>
          </w:tcPr>
          <w:p w:rsidR="00C601E8" w:rsidRPr="00C601E8" w:rsidRDefault="00C601E8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</w:rPr>
            </w:pPr>
            <w:r w:rsidRPr="00C601E8">
              <w:rPr>
                <w:rFonts w:ascii="Times New Roman"/>
                <w:b/>
                <w:bCs/>
                <w:color w:val="000000"/>
                <w:sz w:val="24"/>
              </w:rPr>
              <w:t xml:space="preserve"> Время проведения</w:t>
            </w:r>
          </w:p>
        </w:tc>
        <w:tc>
          <w:tcPr>
            <w:tcW w:w="8415" w:type="dxa"/>
            <w:gridSpan w:val="2"/>
            <w:shd w:val="clear" w:color="auto" w:fill="auto"/>
          </w:tcPr>
          <w:p w:rsidR="00C601E8" w:rsidRPr="00C601E8" w:rsidRDefault="00C601E8" w:rsidP="00EA386D">
            <w:pPr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</w:pPr>
            <w:r w:rsidRPr="00C601E8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7 сентября</w:t>
            </w:r>
            <w:r w:rsidRPr="00C601E8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199</w:t>
            </w:r>
            <w:r w:rsidRPr="00C601E8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4</w:t>
            </w:r>
            <w:r w:rsidRPr="00C601E8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</w:t>
            </w:r>
            <w:r w:rsidRPr="00C601E8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г</w:t>
            </w:r>
            <w:r w:rsidRPr="00C601E8">
              <w:rPr>
                <w:rFonts w:ascii="Times New Roman" w:eastAsia="나눔고딕"/>
                <w:b/>
                <w:bCs/>
                <w:color w:val="000000"/>
                <w:sz w:val="24"/>
              </w:rPr>
              <w:t>.</w:t>
            </w:r>
            <w:r w:rsidRPr="00C601E8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 xml:space="preserve"> -</w:t>
            </w:r>
            <w:r w:rsidRPr="00C601E8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</w:t>
            </w:r>
            <w:r w:rsidRPr="00C601E8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8</w:t>
            </w:r>
            <w:r w:rsidRPr="00C601E8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</w:t>
            </w:r>
            <w:r w:rsidRPr="00C601E8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сентября</w:t>
            </w:r>
            <w:r w:rsidRPr="00C601E8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199</w:t>
            </w:r>
            <w:r w:rsidRPr="00C601E8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4</w:t>
            </w:r>
            <w:r w:rsidRPr="00C601E8">
              <w:rPr>
                <w:rFonts w:ascii="Times New Roman" w:eastAsia="나눔고딕"/>
                <w:b/>
                <w:bCs/>
                <w:color w:val="000000"/>
                <w:sz w:val="24"/>
              </w:rPr>
              <w:t xml:space="preserve"> </w:t>
            </w:r>
            <w:r w:rsidRPr="00C601E8">
              <w:rPr>
                <w:rFonts w:ascii="Times New Roman" w:eastAsia="나눔고딕"/>
                <w:b/>
                <w:bCs/>
                <w:color w:val="000000"/>
                <w:sz w:val="24"/>
                <w:lang w:val="ru-RU"/>
              </w:rPr>
              <w:t>г</w:t>
            </w:r>
            <w:r w:rsidRPr="00C601E8">
              <w:rPr>
                <w:rFonts w:ascii="Times New Roman" w:eastAsia="나눔고딕"/>
                <w:b/>
                <w:bCs/>
                <w:color w:val="000000"/>
                <w:sz w:val="24"/>
              </w:rPr>
              <w:t>.</w:t>
            </w:r>
          </w:p>
        </w:tc>
      </w:tr>
      <w:tr w:rsidR="00C601E8" w:rsidRPr="00C601E8" w:rsidTr="00EA386D">
        <w:trPr>
          <w:trHeight w:val="476"/>
        </w:trPr>
        <w:tc>
          <w:tcPr>
            <w:tcW w:w="1101" w:type="dxa"/>
            <w:shd w:val="clear" w:color="auto" w:fill="C6D9F1"/>
          </w:tcPr>
          <w:p w:rsidR="00C601E8" w:rsidRPr="00C601E8" w:rsidRDefault="00C601E8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</w:rPr>
            </w:pPr>
            <w:r w:rsidRPr="00C601E8">
              <w:rPr>
                <w:rFonts w:ascii="Times New Roman"/>
                <w:b/>
                <w:bCs/>
                <w:color w:val="000000"/>
                <w:sz w:val="24"/>
              </w:rPr>
              <w:t xml:space="preserve"> Место проведения</w:t>
            </w:r>
          </w:p>
        </w:tc>
        <w:tc>
          <w:tcPr>
            <w:tcW w:w="8415" w:type="dxa"/>
            <w:gridSpan w:val="2"/>
            <w:shd w:val="clear" w:color="auto" w:fill="auto"/>
          </w:tcPr>
          <w:p w:rsidR="00C601E8" w:rsidRPr="00C601E8" w:rsidRDefault="00C601E8" w:rsidP="00EA386D">
            <w:pPr>
              <w:rPr>
                <w:rFonts w:ascii="Times New Roman" w:eastAsia="나눔고딕"/>
                <w:color w:val="365F91"/>
                <w:sz w:val="24"/>
              </w:rPr>
            </w:pPr>
            <w:r w:rsidRPr="00C601E8">
              <w:rPr>
                <w:rFonts w:ascii="Times New Roman"/>
                <w:color w:val="000000"/>
                <w:sz w:val="24"/>
              </w:rPr>
              <w:t>Япония &gt; префектура Х</w:t>
            </w:r>
            <w:r w:rsidRPr="00C601E8">
              <w:rPr>
                <w:rFonts w:ascii="Times New Roman" w:eastAsia="MS Mincho"/>
                <w:color w:val="000000"/>
                <w:sz w:val="24"/>
                <w:lang w:val="ru-RU" w:eastAsia="ja-JP"/>
              </w:rPr>
              <w:t>ё</w:t>
            </w:r>
            <w:r w:rsidRPr="00C601E8">
              <w:rPr>
                <w:rFonts w:ascii="Times New Roman"/>
                <w:color w:val="000000"/>
                <w:sz w:val="24"/>
              </w:rPr>
              <w:t>го, Идзимоси-Дзёнг (Izmosi-Jeong), Х</w:t>
            </w:r>
            <w:r w:rsidRPr="00C601E8">
              <w:rPr>
                <w:rFonts w:ascii="Times New Roman"/>
                <w:color w:val="000000"/>
                <w:sz w:val="24"/>
                <w:lang w:val="ru-RU"/>
              </w:rPr>
              <w:t>ё</w:t>
            </w:r>
            <w:r w:rsidRPr="00C601E8">
              <w:rPr>
                <w:rFonts w:ascii="Times New Roman"/>
                <w:color w:val="000000"/>
                <w:sz w:val="24"/>
              </w:rPr>
              <w:t>го, Япония</w:t>
            </w:r>
          </w:p>
        </w:tc>
      </w:tr>
      <w:tr w:rsidR="00C601E8" w:rsidRPr="00C601E8" w:rsidTr="00EA386D">
        <w:trPr>
          <w:trHeight w:val="298"/>
        </w:trPr>
        <w:tc>
          <w:tcPr>
            <w:tcW w:w="1101" w:type="dxa"/>
            <w:shd w:val="clear" w:color="auto" w:fill="C6D9F1"/>
          </w:tcPr>
          <w:p w:rsidR="00C601E8" w:rsidRPr="00C601E8" w:rsidRDefault="00C601E8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</w:rPr>
            </w:pPr>
            <w:r w:rsidRPr="00C601E8">
              <w:rPr>
                <w:rFonts w:ascii="Times New Roman"/>
                <w:b/>
                <w:bCs/>
                <w:color w:val="000000"/>
                <w:sz w:val="24"/>
              </w:rPr>
              <w:t>Организатор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601E8" w:rsidRPr="00C601E8" w:rsidRDefault="00C601E8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C601E8">
              <w:rPr>
                <w:rFonts w:ascii="Times New Roman"/>
                <w:color w:val="000000"/>
                <w:sz w:val="24"/>
                <w:lang w:val="ru-RU"/>
              </w:rPr>
              <w:t>Япония &gt; префектура Хёго, Ассоциация развития японской береговой зоны, Западно-японская ассоциация обменов в зоне Восточного моря</w:t>
            </w:r>
          </w:p>
        </w:tc>
      </w:tr>
      <w:tr w:rsidR="00C601E8" w:rsidRPr="00C601E8" w:rsidTr="00EA386D">
        <w:trPr>
          <w:trHeight w:val="298"/>
        </w:trPr>
        <w:tc>
          <w:tcPr>
            <w:tcW w:w="1101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C601E8" w:rsidRPr="00C601E8" w:rsidRDefault="00C601E8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</w:rPr>
            </w:pPr>
            <w:r w:rsidRPr="00C601E8">
              <w:rPr>
                <w:rFonts w:ascii="Times New Roman"/>
                <w:b/>
                <w:bCs/>
                <w:color w:val="000000"/>
                <w:sz w:val="24"/>
              </w:rPr>
              <w:t>Участники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C601E8" w:rsidRPr="00C601E8" w:rsidRDefault="00C601E8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C601E8">
              <w:rPr>
                <w:rFonts w:ascii="Times New Roman"/>
                <w:color w:val="000000"/>
                <w:sz w:val="24"/>
                <w:lang w:val="ru-RU"/>
              </w:rPr>
              <w:t>Представители 10 местных органов самоуправления из 4 стран</w:t>
            </w:r>
          </w:p>
        </w:tc>
      </w:tr>
      <w:tr w:rsidR="00C601E8" w:rsidRPr="00C601E8" w:rsidTr="00EA386D">
        <w:trPr>
          <w:trHeight w:val="298"/>
        </w:trPr>
        <w:tc>
          <w:tcPr>
            <w:tcW w:w="1101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C601E8" w:rsidRPr="00C601E8" w:rsidRDefault="00C601E8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C601E8" w:rsidRPr="00C601E8" w:rsidRDefault="00C601E8" w:rsidP="00EA386D">
            <w:pPr>
              <w:jc w:val="left"/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C601E8">
              <w:rPr>
                <w:rFonts w:ascii="Times New Roman" w:eastAsia="나눔고딕"/>
                <w:color w:val="000000"/>
                <w:sz w:val="24"/>
                <w:lang w:val="ru-RU"/>
              </w:rPr>
              <w:t xml:space="preserve"> </w:t>
            </w:r>
            <w:r w:rsidRPr="00C601E8">
              <w:rPr>
                <w:rFonts w:ascii="Times New Roman"/>
                <w:color w:val="000000"/>
                <w:sz w:val="24"/>
              </w:rPr>
              <w:t>Китайская Народная Республика</w:t>
            </w:r>
          </w:p>
        </w:tc>
        <w:tc>
          <w:tcPr>
            <w:tcW w:w="5722" w:type="dxa"/>
            <w:shd w:val="clear" w:color="auto" w:fill="auto"/>
          </w:tcPr>
          <w:p w:rsidR="00C601E8" w:rsidRPr="00C601E8" w:rsidRDefault="00C601E8" w:rsidP="00EA386D">
            <w:pPr>
              <w:rPr>
                <w:rFonts w:ascii="Times New Roman" w:eastAsia="나눔고딕"/>
                <w:sz w:val="24"/>
                <w:lang w:val="ru-RU"/>
              </w:rPr>
            </w:pPr>
            <w:r w:rsidRPr="00C601E8">
              <w:rPr>
                <w:rFonts w:ascii="Times New Roman"/>
                <w:color w:val="000000"/>
                <w:sz w:val="24"/>
                <w:lang w:val="ru-RU"/>
              </w:rPr>
              <w:t>П</w:t>
            </w:r>
            <w:r w:rsidRPr="00C601E8">
              <w:rPr>
                <w:rFonts w:ascii="Times New Roman"/>
                <w:color w:val="000000"/>
                <w:sz w:val="24"/>
              </w:rPr>
              <w:t>ровинция Хейлунцзян,</w:t>
            </w:r>
            <w:r w:rsidRPr="00C601E8">
              <w:rPr>
                <w:rFonts w:ascii="Times New Roman"/>
                <w:color w:val="000000"/>
                <w:sz w:val="24"/>
                <w:lang w:val="ru-RU"/>
              </w:rPr>
              <w:t xml:space="preserve"> </w:t>
            </w:r>
            <w:r w:rsidRPr="00C601E8">
              <w:rPr>
                <w:rFonts w:ascii="Times New Roman" w:eastAsia="맑은 고딕"/>
                <w:kern w:val="0"/>
                <w:sz w:val="24"/>
                <w:lang w:val="ru-RU"/>
              </w:rPr>
              <w:t>Провинция Хубэй</w:t>
            </w:r>
          </w:p>
        </w:tc>
      </w:tr>
      <w:tr w:rsidR="00C601E8" w:rsidRPr="00C601E8" w:rsidTr="00EA386D">
        <w:trPr>
          <w:trHeight w:val="298"/>
        </w:trPr>
        <w:tc>
          <w:tcPr>
            <w:tcW w:w="1101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C601E8" w:rsidRPr="00C601E8" w:rsidRDefault="00C601E8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601E8" w:rsidRPr="00C601E8" w:rsidRDefault="00C601E8" w:rsidP="00EA386D">
            <w:pPr>
              <w:jc w:val="left"/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C601E8">
              <w:rPr>
                <w:rFonts w:ascii="Times New Roman" w:eastAsia="나눔고딕"/>
                <w:color w:val="000000"/>
                <w:sz w:val="24"/>
                <w:lang w:val="ru-RU"/>
              </w:rPr>
              <w:t xml:space="preserve"> </w:t>
            </w:r>
            <w:r w:rsidRPr="00C601E8">
              <w:rPr>
                <w:rFonts w:ascii="Times New Roman"/>
                <w:color w:val="000000"/>
                <w:sz w:val="24"/>
              </w:rPr>
              <w:t>Япония</w:t>
            </w:r>
          </w:p>
        </w:tc>
        <w:tc>
          <w:tcPr>
            <w:tcW w:w="5722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C601E8" w:rsidRPr="00C601E8" w:rsidRDefault="00C601E8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C601E8">
              <w:rPr>
                <w:rFonts w:ascii="Times New Roman"/>
                <w:color w:val="000000"/>
                <w:sz w:val="24"/>
                <w:lang w:val="ru-RU"/>
              </w:rPr>
              <w:t>Префектура Ниигата, Префектура Киото, Префектура Хёго, Префектура Тоттори, Префектура Симанэ</w:t>
            </w:r>
          </w:p>
        </w:tc>
      </w:tr>
      <w:tr w:rsidR="00C601E8" w:rsidRPr="00C601E8" w:rsidTr="00EA386D">
        <w:trPr>
          <w:trHeight w:val="298"/>
        </w:trPr>
        <w:tc>
          <w:tcPr>
            <w:tcW w:w="1101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C601E8" w:rsidRPr="00C601E8" w:rsidRDefault="00C601E8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  <w:lang w:val="ru-RU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C601E8" w:rsidRPr="00C601E8" w:rsidRDefault="00C601E8" w:rsidP="00EA386D">
            <w:pPr>
              <w:jc w:val="left"/>
              <w:rPr>
                <w:rFonts w:ascii="Times New Roman" w:eastAsia="나눔고딕"/>
                <w:color w:val="000000"/>
                <w:sz w:val="24"/>
                <w:lang w:val="ru-RU"/>
              </w:rPr>
            </w:pPr>
            <w:r w:rsidRPr="00C601E8">
              <w:rPr>
                <w:rFonts w:ascii="Times New Roman"/>
                <w:color w:val="000000"/>
                <w:sz w:val="24"/>
              </w:rPr>
              <w:t>Республика Корея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</w:tcPr>
          <w:p w:rsidR="00C601E8" w:rsidRPr="00C601E8" w:rsidRDefault="00C601E8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C601E8">
              <w:rPr>
                <w:rFonts w:ascii="Times New Roman" w:eastAsia="나눔고딕"/>
                <w:color w:val="000000"/>
                <w:sz w:val="24"/>
                <w:lang w:val="ru-RU"/>
              </w:rPr>
              <w:t xml:space="preserve"> </w:t>
            </w:r>
            <w:r w:rsidRPr="00C601E8">
              <w:rPr>
                <w:rFonts w:ascii="Times New Roman"/>
                <w:color w:val="000000"/>
                <w:sz w:val="24"/>
                <w:lang w:val="ru-RU"/>
              </w:rPr>
              <w:t>П</w:t>
            </w:r>
            <w:r w:rsidRPr="00C601E8">
              <w:rPr>
                <w:rFonts w:ascii="Times New Roman"/>
                <w:color w:val="000000"/>
                <w:sz w:val="24"/>
              </w:rPr>
              <w:t>ровинция Кёнсан</w:t>
            </w:r>
            <w:r w:rsidRPr="00C601E8">
              <w:rPr>
                <w:rFonts w:ascii="Times New Roman"/>
                <w:color w:val="000000"/>
                <w:sz w:val="24"/>
                <w:lang w:val="ru-RU"/>
              </w:rPr>
              <w:t>б</w:t>
            </w:r>
            <w:r w:rsidRPr="00C601E8">
              <w:rPr>
                <w:rFonts w:ascii="Times New Roman"/>
                <w:color w:val="000000"/>
                <w:sz w:val="24"/>
              </w:rPr>
              <w:t>ук</w:t>
            </w:r>
            <w:r w:rsidRPr="00C601E8">
              <w:rPr>
                <w:rFonts w:ascii="Times New Roman"/>
                <w:color w:val="000000"/>
                <w:sz w:val="24"/>
                <w:lang w:val="ru-RU"/>
              </w:rPr>
              <w:t>-д</w:t>
            </w:r>
            <w:r w:rsidRPr="00C601E8">
              <w:rPr>
                <w:rFonts w:ascii="Times New Roman"/>
                <w:color w:val="000000"/>
                <w:sz w:val="24"/>
              </w:rPr>
              <w:t>о</w:t>
            </w:r>
          </w:p>
        </w:tc>
      </w:tr>
      <w:tr w:rsidR="00C601E8" w:rsidRPr="00C601E8" w:rsidTr="00EA386D">
        <w:trPr>
          <w:trHeight w:val="298"/>
        </w:trPr>
        <w:tc>
          <w:tcPr>
            <w:tcW w:w="1101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C601E8" w:rsidRPr="00C601E8" w:rsidRDefault="00C601E8" w:rsidP="00EA386D">
            <w:pPr>
              <w:rPr>
                <w:rFonts w:ascii="Times New Roman" w:eastAsia="나눔고딕"/>
                <w:b/>
                <w:bCs/>
                <w:color w:val="365F91"/>
                <w:sz w:val="24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601E8" w:rsidRPr="00C601E8" w:rsidRDefault="00C601E8" w:rsidP="00EA386D">
            <w:pPr>
              <w:jc w:val="left"/>
              <w:rPr>
                <w:rFonts w:ascii="Times New Roman" w:eastAsia="나눔고딕"/>
                <w:color w:val="000000"/>
                <w:sz w:val="24"/>
                <w:lang w:val="ru-RU"/>
              </w:rPr>
            </w:pPr>
            <w:r w:rsidRPr="00C601E8">
              <w:rPr>
                <w:rFonts w:ascii="Times New Roman"/>
                <w:color w:val="000000"/>
                <w:sz w:val="24"/>
              </w:rPr>
              <w:t>Российская Федерация</w:t>
            </w:r>
          </w:p>
        </w:tc>
        <w:tc>
          <w:tcPr>
            <w:tcW w:w="5722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C601E8" w:rsidRPr="00C601E8" w:rsidRDefault="00C601E8" w:rsidP="00EA386D">
            <w:pPr>
              <w:rPr>
                <w:rFonts w:ascii="Times New Roman" w:eastAsia="나눔고딕"/>
                <w:color w:val="365F91"/>
                <w:sz w:val="24"/>
                <w:lang w:val="ru-RU"/>
              </w:rPr>
            </w:pPr>
            <w:r w:rsidRPr="00C601E8">
              <w:rPr>
                <w:rFonts w:ascii="Times New Roman"/>
                <w:color w:val="000000"/>
                <w:sz w:val="24"/>
              </w:rPr>
              <w:t>Приморский край, Хабаровский край</w:t>
            </w:r>
          </w:p>
        </w:tc>
      </w:tr>
    </w:tbl>
    <w:p w:rsidR="00C601E8" w:rsidRPr="00C601E8" w:rsidRDefault="00C601E8" w:rsidP="00C601E8">
      <w:pPr>
        <w:rPr>
          <w:rFonts w:ascii="Times New Roman" w:eastAsia="나눔고딕"/>
          <w:sz w:val="24"/>
        </w:rPr>
      </w:pPr>
    </w:p>
    <w:p w:rsidR="00C601E8" w:rsidRPr="00C601E8" w:rsidRDefault="00C601E8" w:rsidP="00C601E8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 w:val="24"/>
        </w:rPr>
      </w:pPr>
      <w:r w:rsidRPr="00C601E8">
        <w:rPr>
          <w:rFonts w:ascii="Times New Roman"/>
          <w:b/>
          <w:bCs/>
          <w:color w:val="000000"/>
          <w:sz w:val="24"/>
        </w:rPr>
        <w:t>Повестка дня</w:t>
      </w:r>
    </w:p>
    <w:p w:rsidR="00C601E8" w:rsidRPr="00C601E8" w:rsidRDefault="00C601E8" w:rsidP="00C601E8">
      <w:pPr>
        <w:rPr>
          <w:rFonts w:ascii="Times New Roman" w:eastAsia="나눔고딕"/>
          <w:color w:val="000000"/>
          <w:kern w:val="0"/>
          <w:sz w:val="24"/>
          <w:lang w:val="ru-RU"/>
        </w:rPr>
      </w:pPr>
    </w:p>
    <w:p w:rsidR="00C601E8" w:rsidRPr="00C601E8" w:rsidRDefault="00C601E8" w:rsidP="00C601E8">
      <w:pPr>
        <w:rPr>
          <w:rFonts w:ascii="Times New Roman"/>
          <w:color w:val="000000"/>
          <w:sz w:val="24"/>
          <w:lang w:val="ru-RU"/>
        </w:rPr>
      </w:pPr>
      <w:r w:rsidRPr="00C601E8">
        <w:rPr>
          <w:rFonts w:ascii="Times New Roman"/>
          <w:sz w:val="24"/>
          <w:lang w:val="ru-RU"/>
        </w:rPr>
        <w:t xml:space="preserve">►Краткое описание деятельности региональных администраций о </w:t>
      </w:r>
      <w:r w:rsidRPr="00C601E8">
        <w:rPr>
          <w:rFonts w:ascii="Times New Roman"/>
          <w:color w:val="000000"/>
          <w:sz w:val="24"/>
          <w:lang w:val="ru-RU"/>
        </w:rPr>
        <w:t>международных обменах между регионами СВА. Переговоры о переспективах и сотрудничестве.</w:t>
      </w:r>
    </w:p>
    <w:p w:rsidR="00C601E8" w:rsidRPr="00C601E8" w:rsidRDefault="00C601E8" w:rsidP="00C601E8">
      <w:pPr>
        <w:rPr>
          <w:rFonts w:ascii="Times New Roman"/>
          <w:color w:val="000000"/>
          <w:sz w:val="24"/>
          <w:lang w:val="ru-RU"/>
        </w:rPr>
      </w:pPr>
      <w:r w:rsidRPr="00C601E8">
        <w:rPr>
          <w:rFonts w:ascii="Times New Roman"/>
          <w:sz w:val="24"/>
          <w:lang w:val="ru-RU"/>
        </w:rPr>
        <w:t>►Совметные усилия в решении общих пробем – развитие обменов между представителями молодого поколения, з</w:t>
      </w:r>
      <w:r w:rsidRPr="00C601E8">
        <w:rPr>
          <w:rFonts w:ascii="Times New Roman"/>
          <w:bCs/>
          <w:sz w:val="24"/>
          <w:lang w:val="ru-RU"/>
        </w:rPr>
        <w:t>ащита</w:t>
      </w:r>
      <w:r w:rsidRPr="00C601E8">
        <w:rPr>
          <w:rFonts w:ascii="Times New Roman"/>
          <w:sz w:val="24"/>
          <w:lang w:val="ru-RU"/>
        </w:rPr>
        <w:t xml:space="preserve"> и сохранение </w:t>
      </w:r>
      <w:r w:rsidRPr="00C601E8">
        <w:rPr>
          <w:rFonts w:ascii="Times New Roman"/>
          <w:bCs/>
          <w:sz w:val="24"/>
          <w:lang w:val="ru-RU"/>
        </w:rPr>
        <w:t>морских</w:t>
      </w:r>
      <w:r w:rsidRPr="00C601E8">
        <w:rPr>
          <w:rFonts w:ascii="Times New Roman"/>
          <w:sz w:val="24"/>
          <w:lang w:val="ru-RU"/>
        </w:rPr>
        <w:t xml:space="preserve"> </w:t>
      </w:r>
      <w:r w:rsidRPr="00C601E8">
        <w:rPr>
          <w:rFonts w:ascii="Times New Roman"/>
          <w:bCs/>
          <w:sz w:val="24"/>
          <w:lang w:val="ru-RU"/>
        </w:rPr>
        <w:t>ресурсов, проблемы окружающей среды и т.д.</w:t>
      </w:r>
    </w:p>
    <w:p w:rsidR="00C601E8" w:rsidRPr="00C601E8" w:rsidRDefault="00C601E8" w:rsidP="00C601E8">
      <w:pPr>
        <w:rPr>
          <w:rFonts w:ascii="Times New Roman" w:eastAsia="굴림"/>
          <w:kern w:val="0"/>
          <w:sz w:val="24"/>
          <w:lang w:val="ru-RU"/>
        </w:rPr>
      </w:pPr>
      <w:r w:rsidRPr="00C601E8">
        <w:rPr>
          <w:rFonts w:ascii="Times New Roman"/>
          <w:sz w:val="24"/>
          <w:lang w:val="ru-RU"/>
        </w:rPr>
        <w:t>►</w:t>
      </w:r>
      <w:r w:rsidRPr="00C601E8">
        <w:rPr>
          <w:rFonts w:ascii="Times New Roman"/>
          <w:kern w:val="0"/>
          <w:sz w:val="24"/>
          <w:lang w:val="ru-RU"/>
        </w:rPr>
        <w:t>Т</w:t>
      </w:r>
      <w:r w:rsidRPr="00C601E8">
        <w:rPr>
          <w:rFonts w:ascii="Times New Roman" w:eastAsia="굴림"/>
          <w:color w:val="000000"/>
          <w:kern w:val="0"/>
          <w:sz w:val="24"/>
          <w:lang w:val="ru-RU"/>
        </w:rPr>
        <w:t>ретья Конференция АРАССВА прошла в октябре 1995 г. в г. Хабаровске (Российская Федерация)</w:t>
      </w:r>
      <w:r w:rsidRPr="00C601E8">
        <w:rPr>
          <w:rFonts w:ascii="Times New Roman" w:eastAsia="굴림"/>
          <w:kern w:val="0"/>
          <w:sz w:val="24"/>
          <w:lang w:val="ru-RU"/>
        </w:rPr>
        <w:t>.</w:t>
      </w:r>
    </w:p>
    <w:p w:rsidR="00C601E8" w:rsidRPr="00C601E8" w:rsidRDefault="00C601E8" w:rsidP="00C601E8">
      <w:pPr>
        <w:rPr>
          <w:rFonts w:ascii="Times New Roman"/>
          <w:sz w:val="24"/>
          <w:lang w:val="ru-RU"/>
        </w:rPr>
      </w:pPr>
      <w:r w:rsidRPr="00C601E8">
        <w:rPr>
          <w:rFonts w:ascii="Times New Roman"/>
          <w:sz w:val="24"/>
          <w:lang w:val="ru-RU"/>
        </w:rPr>
        <w:t xml:space="preserve">►Создание постоянной организаций для укрепления обменов между членами (возглавляет </w:t>
      </w:r>
      <w:r w:rsidRPr="00C601E8">
        <w:rPr>
          <w:rFonts w:ascii="Times New Roman"/>
          <w:color w:val="000000"/>
          <w:sz w:val="24"/>
          <w:lang w:val="ru-RU"/>
        </w:rPr>
        <w:t>префектура Хёго)</w:t>
      </w:r>
      <w:r w:rsidRPr="00C601E8">
        <w:rPr>
          <w:rFonts w:ascii="Times New Roman"/>
          <w:sz w:val="24"/>
        </w:rPr>
        <w:t> </w:t>
      </w:r>
    </w:p>
    <w:p w:rsidR="00C601E8" w:rsidRPr="00C601E8" w:rsidRDefault="00C601E8" w:rsidP="00C601E8">
      <w:pPr>
        <w:rPr>
          <w:rFonts w:ascii="Times New Roman"/>
          <w:kern w:val="0"/>
          <w:sz w:val="24"/>
          <w:lang w:val="ru-RU"/>
        </w:rPr>
      </w:pPr>
      <w:r w:rsidRPr="00C601E8">
        <w:rPr>
          <w:rFonts w:ascii="Times New Roman"/>
          <w:sz w:val="24"/>
          <w:lang w:val="ru-RU"/>
        </w:rPr>
        <w:t>►</w:t>
      </w:r>
      <w:r w:rsidRPr="00C601E8">
        <w:rPr>
          <w:rFonts w:ascii="Times New Roman"/>
          <w:kern w:val="0"/>
          <w:sz w:val="24"/>
          <w:lang w:val="ru-RU"/>
        </w:rPr>
        <w:t>Работает «Корабль мальчиков» для укрепления и развития обменов между представителями молодого поколения (возглавляет префектура Симанэ)</w:t>
      </w:r>
    </w:p>
    <w:p w:rsidR="00C601E8" w:rsidRPr="00C601E8" w:rsidRDefault="00C601E8" w:rsidP="00C601E8">
      <w:pPr>
        <w:rPr>
          <w:rFonts w:ascii="Times New Roman"/>
          <w:kern w:val="0"/>
          <w:sz w:val="24"/>
          <w:lang w:val="ru-RU"/>
        </w:rPr>
      </w:pPr>
    </w:p>
    <w:p w:rsidR="00C601E8" w:rsidRPr="00C601E8" w:rsidRDefault="00C601E8" w:rsidP="00C601E8">
      <w:pPr>
        <w:rPr>
          <w:rStyle w:val="a6"/>
          <w:rFonts w:ascii="Times New Roman"/>
          <w:color w:val="000000"/>
          <w:sz w:val="24"/>
          <w:lang w:val="ru-RU" w:eastAsia="zh-CN"/>
        </w:rPr>
      </w:pPr>
      <w:r w:rsidRPr="00C601E8">
        <w:rPr>
          <w:rFonts w:ascii="Times New Roman" w:eastAsia="나눔고딕"/>
          <w:b/>
          <w:color w:val="000000"/>
          <w:sz w:val="24"/>
          <w:lang w:val="ru-RU"/>
        </w:rPr>
        <w:t xml:space="preserve"> </w:t>
      </w:r>
      <w:r w:rsidRPr="00C601E8">
        <w:rPr>
          <w:rFonts w:ascii="Times New Roman" w:eastAsia="Arial Unicode MS"/>
          <w:b/>
          <w:color w:val="000000"/>
          <w:sz w:val="24"/>
          <w:lang w:val="ru-RU"/>
        </w:rPr>
        <w:t>■</w:t>
      </w:r>
      <w:r w:rsidRPr="00C601E8">
        <w:rPr>
          <w:rFonts w:ascii="Times New Roman" w:eastAsia="나눔고딕"/>
          <w:b/>
          <w:color w:val="000000"/>
          <w:sz w:val="24"/>
          <w:lang w:val="ru-RU"/>
        </w:rPr>
        <w:t xml:space="preserve"> </w:t>
      </w:r>
      <w:r w:rsidRPr="00C601E8">
        <w:rPr>
          <w:rStyle w:val="a6"/>
          <w:rFonts w:ascii="Times New Roman" w:eastAsia="SimSun"/>
          <w:color w:val="000000"/>
          <w:sz w:val="24"/>
          <w:lang w:val="ru-RU" w:eastAsia="zh-CN"/>
        </w:rPr>
        <w:t xml:space="preserve">Декларация </w:t>
      </w:r>
      <w:r w:rsidRPr="00C601E8">
        <w:rPr>
          <w:rStyle w:val="a6"/>
          <w:rFonts w:ascii="Times New Roman"/>
          <w:color w:val="000000"/>
          <w:sz w:val="24"/>
          <w:lang w:val="ru-RU" w:eastAsia="zh-CN"/>
        </w:rPr>
        <w:t>Хёго</w:t>
      </w:r>
    </w:p>
    <w:p w:rsidR="00C601E8" w:rsidRPr="00C601E8" w:rsidRDefault="00C601E8" w:rsidP="00C601E8">
      <w:pPr>
        <w:rPr>
          <w:rFonts w:ascii="Times New Roman"/>
          <w:sz w:val="24"/>
          <w:lang w:val="ru-RU"/>
        </w:rPr>
      </w:pPr>
      <w:r w:rsidRPr="00C601E8">
        <w:rPr>
          <w:rFonts w:ascii="Times New Roman"/>
          <w:sz w:val="24"/>
          <w:lang w:val="ru-RU"/>
        </w:rPr>
        <w:t>В Идзимоси-Дзёнг (</w:t>
      </w:r>
      <w:r w:rsidRPr="00C601E8">
        <w:rPr>
          <w:rFonts w:ascii="Times New Roman"/>
          <w:sz w:val="24"/>
        </w:rPr>
        <w:t>Izushi</w:t>
      </w:r>
      <w:r w:rsidRPr="00C601E8">
        <w:rPr>
          <w:rFonts w:ascii="Times New Roman"/>
          <w:sz w:val="24"/>
          <w:lang w:val="ru-RU"/>
        </w:rPr>
        <w:t xml:space="preserve"> </w:t>
      </w:r>
      <w:r w:rsidRPr="00C601E8">
        <w:rPr>
          <w:rFonts w:ascii="Times New Roman"/>
          <w:sz w:val="24"/>
        </w:rPr>
        <w:t>Jeong</w:t>
      </w:r>
      <w:r w:rsidRPr="00C601E8">
        <w:rPr>
          <w:rFonts w:ascii="Times New Roman"/>
          <w:sz w:val="24"/>
          <w:lang w:val="ru-RU"/>
        </w:rPr>
        <w:t>) префектуры Хёго, Япония, с 7 по 8 сентября 1994 г. собрались</w:t>
      </w:r>
      <w:r w:rsidRPr="00C601E8">
        <w:rPr>
          <w:rFonts w:ascii="Times New Roman"/>
          <w:sz w:val="24"/>
        </w:rPr>
        <w:t> </w:t>
      </w:r>
      <w:r w:rsidRPr="00C601E8">
        <w:rPr>
          <w:rFonts w:ascii="Times New Roman"/>
          <w:sz w:val="24"/>
          <w:lang w:val="ru-RU"/>
        </w:rPr>
        <w:t>представители</w:t>
      </w:r>
      <w:r w:rsidRPr="00C601E8">
        <w:rPr>
          <w:rFonts w:ascii="Times New Roman"/>
          <w:sz w:val="24"/>
        </w:rPr>
        <w:t> </w:t>
      </w:r>
      <w:r w:rsidRPr="00C601E8">
        <w:rPr>
          <w:rFonts w:ascii="Times New Roman"/>
          <w:sz w:val="24"/>
          <w:lang w:val="ru-RU"/>
        </w:rPr>
        <w:t>региональных администраций Японии, Китая, Кореи и России на конференции для</w:t>
      </w:r>
      <w:r w:rsidRPr="00C601E8">
        <w:rPr>
          <w:rFonts w:ascii="Times New Roman"/>
          <w:sz w:val="24"/>
        </w:rPr>
        <w:t> </w:t>
      </w:r>
      <w:r w:rsidRPr="00C601E8">
        <w:rPr>
          <w:rFonts w:ascii="Times New Roman"/>
          <w:sz w:val="24"/>
          <w:lang w:val="ru-RU"/>
        </w:rPr>
        <w:t>региональных органов</w:t>
      </w:r>
      <w:r w:rsidRPr="00C601E8">
        <w:rPr>
          <w:rFonts w:ascii="Times New Roman"/>
          <w:sz w:val="24"/>
        </w:rPr>
        <w:t> </w:t>
      </w:r>
      <w:r w:rsidRPr="00C601E8">
        <w:rPr>
          <w:rFonts w:ascii="Times New Roman"/>
          <w:sz w:val="24"/>
          <w:lang w:val="ru-RU"/>
        </w:rPr>
        <w:t>власти стран</w:t>
      </w:r>
      <w:r w:rsidRPr="00C601E8">
        <w:rPr>
          <w:rFonts w:ascii="Times New Roman"/>
          <w:sz w:val="24"/>
        </w:rPr>
        <w:t> </w:t>
      </w:r>
      <w:r w:rsidRPr="00C601E8">
        <w:rPr>
          <w:rFonts w:ascii="Times New Roman"/>
          <w:sz w:val="24"/>
          <w:lang w:val="ru-RU"/>
        </w:rPr>
        <w:t>Северо-Восточного Азиатского региона, проводимой в духе декларации Симанэ, принятой на конференции глав региональных администраций</w:t>
      </w:r>
      <w:r w:rsidRPr="00C601E8">
        <w:rPr>
          <w:rFonts w:ascii="Times New Roman"/>
          <w:sz w:val="24"/>
        </w:rPr>
        <w:t> </w:t>
      </w:r>
      <w:r w:rsidRPr="00C601E8">
        <w:rPr>
          <w:rFonts w:ascii="Times New Roman"/>
          <w:sz w:val="24"/>
          <w:lang w:val="ru-RU"/>
        </w:rPr>
        <w:t>Северо-Восточного Азиатского региона, проведенной в Мацеси, префектура Симанэ, в 1993 г.</w:t>
      </w:r>
    </w:p>
    <w:p w:rsidR="00C601E8" w:rsidRPr="00C601E8" w:rsidRDefault="00C601E8" w:rsidP="00C601E8">
      <w:pPr>
        <w:rPr>
          <w:rFonts w:ascii="Times New Roman"/>
          <w:sz w:val="24"/>
          <w:lang w:val="ru-RU"/>
        </w:rPr>
      </w:pPr>
    </w:p>
    <w:p w:rsidR="00C601E8" w:rsidRPr="00C601E8" w:rsidRDefault="00C601E8" w:rsidP="00C601E8">
      <w:pPr>
        <w:rPr>
          <w:rFonts w:ascii="Times New Roman"/>
          <w:sz w:val="24"/>
          <w:lang w:val="ru-RU"/>
        </w:rPr>
      </w:pPr>
      <w:r w:rsidRPr="00C601E8">
        <w:rPr>
          <w:rFonts w:ascii="Times New Roman"/>
          <w:sz w:val="24"/>
          <w:lang w:val="ru-RU"/>
        </w:rPr>
        <w:t>В настоящий момент мир становится все более и более «взаимозависимым» вследствие «размывания»</w:t>
      </w:r>
      <w:r w:rsidRPr="00C601E8">
        <w:rPr>
          <w:rFonts w:ascii="Times New Roman"/>
          <w:sz w:val="24"/>
        </w:rPr>
        <w:t> </w:t>
      </w:r>
      <w:r w:rsidRPr="00C601E8">
        <w:rPr>
          <w:rFonts w:ascii="Times New Roman"/>
          <w:sz w:val="24"/>
          <w:lang w:val="ru-RU"/>
        </w:rPr>
        <w:t>границ и ослабления конфликтности в мире. Ни одна страна или регион мира не в состоянии существовать без тесного сотрудничества с другими странами мира.</w:t>
      </w:r>
    </w:p>
    <w:p w:rsidR="00C601E8" w:rsidRPr="00C601E8" w:rsidRDefault="00C601E8" w:rsidP="00C601E8">
      <w:pPr>
        <w:rPr>
          <w:rFonts w:ascii="Times New Roman"/>
          <w:sz w:val="24"/>
          <w:lang w:val="ru-RU"/>
        </w:rPr>
      </w:pPr>
    </w:p>
    <w:p w:rsidR="00C601E8" w:rsidRPr="00C601E8" w:rsidRDefault="00C601E8" w:rsidP="00C601E8">
      <w:pPr>
        <w:rPr>
          <w:rFonts w:ascii="Times New Roman"/>
          <w:sz w:val="24"/>
          <w:lang w:val="ru-RU"/>
        </w:rPr>
      </w:pPr>
      <w:r w:rsidRPr="00C601E8">
        <w:rPr>
          <w:rFonts w:ascii="Times New Roman"/>
          <w:sz w:val="24"/>
          <w:lang w:val="ru-RU"/>
        </w:rPr>
        <w:t>Поэтому,</w:t>
      </w:r>
      <w:r w:rsidRPr="00C601E8">
        <w:rPr>
          <w:rFonts w:ascii="Times New Roman"/>
          <w:sz w:val="24"/>
        </w:rPr>
        <w:t> </w:t>
      </w:r>
      <w:r w:rsidRPr="00C601E8">
        <w:rPr>
          <w:rFonts w:ascii="Times New Roman"/>
          <w:sz w:val="24"/>
          <w:lang w:val="ru-RU"/>
        </w:rPr>
        <w:t>все представители региональных администраций-участниц осознают крайнюю необходимость</w:t>
      </w:r>
      <w:r w:rsidRPr="00C601E8">
        <w:rPr>
          <w:rFonts w:ascii="Times New Roman"/>
          <w:sz w:val="24"/>
        </w:rPr>
        <w:t> </w:t>
      </w:r>
      <w:r w:rsidRPr="00C601E8">
        <w:rPr>
          <w:rFonts w:ascii="Times New Roman"/>
          <w:sz w:val="24"/>
          <w:lang w:val="ru-RU"/>
        </w:rPr>
        <w:t>укрепления связей</w:t>
      </w:r>
      <w:r w:rsidRPr="00C601E8">
        <w:rPr>
          <w:rFonts w:ascii="Times New Roman"/>
          <w:sz w:val="24"/>
        </w:rPr>
        <w:t> </w:t>
      </w:r>
      <w:r w:rsidRPr="00C601E8">
        <w:rPr>
          <w:rFonts w:ascii="Times New Roman"/>
          <w:sz w:val="24"/>
          <w:lang w:val="ru-RU"/>
        </w:rPr>
        <w:t>между всеми</w:t>
      </w:r>
      <w:r w:rsidRPr="00C601E8">
        <w:rPr>
          <w:rFonts w:ascii="Times New Roman"/>
          <w:sz w:val="24"/>
        </w:rPr>
        <w:t> </w:t>
      </w:r>
      <w:r w:rsidRPr="00C601E8">
        <w:rPr>
          <w:rFonts w:ascii="Times New Roman"/>
          <w:sz w:val="24"/>
          <w:lang w:val="ru-RU"/>
        </w:rPr>
        <w:t>региональными администрациями в регионе</w:t>
      </w:r>
      <w:r w:rsidRPr="00C601E8">
        <w:rPr>
          <w:rFonts w:ascii="Times New Roman"/>
          <w:sz w:val="24"/>
        </w:rPr>
        <w:t> </w:t>
      </w:r>
      <w:r w:rsidRPr="00C601E8">
        <w:rPr>
          <w:rFonts w:ascii="Times New Roman"/>
          <w:sz w:val="24"/>
          <w:lang w:val="ru-RU"/>
        </w:rPr>
        <w:t xml:space="preserve">и приложения максимума усилий мирного </w:t>
      </w:r>
      <w:r w:rsidRPr="00C601E8">
        <w:rPr>
          <w:rFonts w:ascii="Times New Roman"/>
          <w:sz w:val="24"/>
          <w:lang w:val="ru-RU"/>
        </w:rPr>
        <w:lastRenderedPageBreak/>
        <w:t xml:space="preserve">сосуществования во взаимно прогнозируемых отношениях в </w:t>
      </w:r>
      <w:r w:rsidRPr="00C601E8">
        <w:rPr>
          <w:rFonts w:ascii="Times New Roman"/>
          <w:sz w:val="24"/>
        </w:rPr>
        <w:t>XXI</w:t>
      </w:r>
      <w:r w:rsidRPr="00C601E8">
        <w:rPr>
          <w:rFonts w:ascii="Times New Roman"/>
          <w:sz w:val="24"/>
          <w:lang w:val="ru-RU"/>
        </w:rPr>
        <w:t xml:space="preserve"> в.</w:t>
      </w:r>
    </w:p>
    <w:p w:rsidR="00C601E8" w:rsidRPr="00C601E8" w:rsidRDefault="00C601E8" w:rsidP="00C601E8">
      <w:pPr>
        <w:rPr>
          <w:rFonts w:ascii="Times New Roman"/>
          <w:sz w:val="24"/>
          <w:lang w:val="ru-RU"/>
        </w:rPr>
      </w:pPr>
    </w:p>
    <w:p w:rsidR="00C601E8" w:rsidRPr="00C601E8" w:rsidRDefault="00C601E8" w:rsidP="00C601E8">
      <w:pPr>
        <w:rPr>
          <w:rFonts w:ascii="Times New Roman"/>
          <w:sz w:val="24"/>
          <w:lang w:val="ru-RU"/>
        </w:rPr>
      </w:pPr>
      <w:r w:rsidRPr="00C601E8">
        <w:rPr>
          <w:rFonts w:ascii="Times New Roman"/>
          <w:sz w:val="24"/>
          <w:lang w:val="ru-RU"/>
        </w:rPr>
        <w:t>Мы,</w:t>
      </w:r>
      <w:r w:rsidRPr="00C601E8">
        <w:rPr>
          <w:rFonts w:ascii="Times New Roman"/>
          <w:sz w:val="24"/>
        </w:rPr>
        <w:t> </w:t>
      </w:r>
      <w:r w:rsidRPr="00C601E8">
        <w:rPr>
          <w:rFonts w:ascii="Times New Roman"/>
          <w:sz w:val="24"/>
          <w:lang w:val="ru-RU"/>
        </w:rPr>
        <w:t>обсудив вопросы важности культурного, межличностного обмена, сотрудничества в области экономики, технологий и др., в течение 2-х дней достигли соглашения,</w:t>
      </w:r>
      <w:r w:rsidRPr="00C601E8">
        <w:rPr>
          <w:rFonts w:ascii="Times New Roman"/>
          <w:sz w:val="24"/>
        </w:rPr>
        <w:t> </w:t>
      </w:r>
      <w:r w:rsidRPr="00C601E8">
        <w:rPr>
          <w:rFonts w:ascii="Times New Roman"/>
          <w:sz w:val="24"/>
          <w:lang w:val="ru-RU"/>
        </w:rPr>
        <w:t>поддерживаемого всеми сторонами, чтобы региональные администрации-участники конференции могли способствовать делу мира и процветания нашего региона путем укрепления солидарности и делая основной акцент на межрегиональном сотрудничестве через расширение</w:t>
      </w:r>
      <w:r w:rsidRPr="00C601E8">
        <w:rPr>
          <w:rFonts w:ascii="Times New Roman"/>
          <w:sz w:val="24"/>
        </w:rPr>
        <w:t> </w:t>
      </w:r>
      <w:r w:rsidRPr="00C601E8">
        <w:rPr>
          <w:rFonts w:ascii="Times New Roman"/>
          <w:sz w:val="24"/>
          <w:lang w:val="ru-RU"/>
        </w:rPr>
        <w:t>сотрудничества и обменов на условиях взаимной выгоды и взаимного равенства.</w:t>
      </w:r>
    </w:p>
    <w:p w:rsidR="00C601E8" w:rsidRPr="00C601E8" w:rsidRDefault="00C601E8" w:rsidP="00C601E8">
      <w:pPr>
        <w:rPr>
          <w:rFonts w:ascii="Times New Roman"/>
          <w:sz w:val="24"/>
          <w:lang w:val="ru-RU"/>
        </w:rPr>
      </w:pPr>
    </w:p>
    <w:p w:rsidR="00C601E8" w:rsidRPr="00C601E8" w:rsidRDefault="00C601E8" w:rsidP="00C601E8">
      <w:pPr>
        <w:rPr>
          <w:rFonts w:ascii="Times New Roman"/>
          <w:sz w:val="24"/>
          <w:lang w:val="ru-RU"/>
        </w:rPr>
      </w:pPr>
      <w:r w:rsidRPr="00C601E8">
        <w:rPr>
          <w:rFonts w:ascii="Times New Roman"/>
          <w:sz w:val="24"/>
          <w:lang w:val="ru-RU"/>
        </w:rPr>
        <w:t>В качестве первого шага для реализации такого подхода мы приняли решение объявить о начале общих действий по реализации следующих намерений:</w:t>
      </w:r>
    </w:p>
    <w:p w:rsidR="00C601E8" w:rsidRPr="00C601E8" w:rsidRDefault="00C601E8" w:rsidP="00C601E8">
      <w:pPr>
        <w:rPr>
          <w:rFonts w:ascii="Times New Roman"/>
          <w:sz w:val="24"/>
          <w:lang w:val="ru-RU"/>
        </w:rPr>
      </w:pPr>
    </w:p>
    <w:p w:rsidR="00C601E8" w:rsidRPr="00C601E8" w:rsidRDefault="00C601E8" w:rsidP="00C601E8">
      <w:pPr>
        <w:pStyle w:val="a3"/>
        <w:numPr>
          <w:ilvl w:val="0"/>
          <w:numId w:val="2"/>
        </w:numPr>
        <w:ind w:leftChars="0"/>
        <w:rPr>
          <w:rFonts w:ascii="Times New Roman"/>
          <w:sz w:val="24"/>
          <w:lang w:val="ru-RU"/>
        </w:rPr>
      </w:pPr>
      <w:r w:rsidRPr="00C601E8">
        <w:rPr>
          <w:rFonts w:ascii="Times New Roman"/>
          <w:sz w:val="24"/>
          <w:lang w:val="ru-RU"/>
        </w:rPr>
        <w:t>С целью усиления совместной деятельности и консолидированности в регионе мы и в дальнейшем продолжаем проводить конференции.</w:t>
      </w:r>
    </w:p>
    <w:p w:rsidR="00C601E8" w:rsidRPr="00C601E8" w:rsidRDefault="00C601E8" w:rsidP="00C601E8">
      <w:pPr>
        <w:pStyle w:val="a3"/>
        <w:ind w:leftChars="0" w:left="760"/>
        <w:rPr>
          <w:rFonts w:ascii="Times New Roman" w:eastAsia="굴림"/>
          <w:kern w:val="0"/>
          <w:sz w:val="24"/>
          <w:lang w:val="ru-RU"/>
        </w:rPr>
      </w:pPr>
    </w:p>
    <w:p w:rsidR="00C601E8" w:rsidRPr="00C601E8" w:rsidRDefault="00C601E8" w:rsidP="00C601E8">
      <w:pPr>
        <w:pStyle w:val="a3"/>
        <w:numPr>
          <w:ilvl w:val="0"/>
          <w:numId w:val="2"/>
        </w:numPr>
        <w:ind w:leftChars="0"/>
        <w:rPr>
          <w:rFonts w:ascii="Times New Roman" w:eastAsia="굴림"/>
          <w:kern w:val="0"/>
          <w:sz w:val="24"/>
          <w:lang w:val="ru-RU"/>
        </w:rPr>
      </w:pPr>
      <w:r w:rsidRPr="00C601E8">
        <w:rPr>
          <w:rFonts w:ascii="Times New Roman"/>
          <w:sz w:val="24"/>
          <w:lang w:val="ru-RU"/>
        </w:rPr>
        <w:t>Мы также</w:t>
      </w:r>
      <w:r w:rsidRPr="00C601E8">
        <w:rPr>
          <w:rFonts w:ascii="Times New Roman"/>
          <w:sz w:val="24"/>
        </w:rPr>
        <w:t> </w:t>
      </w:r>
      <w:r w:rsidRPr="00C601E8">
        <w:rPr>
          <w:rFonts w:ascii="Times New Roman"/>
          <w:sz w:val="24"/>
          <w:lang w:val="ru-RU"/>
        </w:rPr>
        <w:t>изучим возможности</w:t>
      </w:r>
      <w:r w:rsidRPr="00C601E8">
        <w:rPr>
          <w:rFonts w:ascii="Times New Roman"/>
          <w:sz w:val="24"/>
        </w:rPr>
        <w:t> </w:t>
      </w:r>
      <w:r w:rsidRPr="00C601E8">
        <w:rPr>
          <w:rFonts w:ascii="Times New Roman"/>
          <w:sz w:val="24"/>
          <w:lang w:val="ru-RU"/>
        </w:rPr>
        <w:t>реализации совместных проектов для развития сотрудничества и укрепления взаимосвязей между региональными администрациями.</w:t>
      </w:r>
    </w:p>
    <w:p w:rsidR="0076671A" w:rsidRPr="00C601E8" w:rsidRDefault="0076671A" w:rsidP="00C601E8">
      <w:pPr>
        <w:rPr>
          <w:rFonts w:ascii="Times New Roman"/>
          <w:sz w:val="24"/>
          <w:lang w:val="ru-RU"/>
        </w:rPr>
      </w:pPr>
    </w:p>
    <w:sectPr w:rsidR="0076671A" w:rsidRPr="00C601E8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25" w:rsidRDefault="00F24525" w:rsidP="00DF0836">
      <w:r>
        <w:separator/>
      </w:r>
    </w:p>
  </w:endnote>
  <w:endnote w:type="continuationSeparator" w:id="1">
    <w:p w:rsidR="00F24525" w:rsidRDefault="00F24525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25" w:rsidRDefault="00F24525" w:rsidP="00DF0836">
      <w:r>
        <w:separator/>
      </w:r>
    </w:p>
  </w:footnote>
  <w:footnote w:type="continuationSeparator" w:id="1">
    <w:p w:rsidR="00F24525" w:rsidRDefault="00F24525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68257AA"/>
    <w:multiLevelType w:val="hybridMultilevel"/>
    <w:tmpl w:val="4A448326"/>
    <w:lvl w:ilvl="0" w:tplc="7CCC16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767A9"/>
    <w:rsid w:val="000E52F9"/>
    <w:rsid w:val="002F7B0E"/>
    <w:rsid w:val="00305686"/>
    <w:rsid w:val="00313DBC"/>
    <w:rsid w:val="00404D63"/>
    <w:rsid w:val="00694D36"/>
    <w:rsid w:val="0076671A"/>
    <w:rsid w:val="007F7CE3"/>
    <w:rsid w:val="008A7DF8"/>
    <w:rsid w:val="00950D71"/>
    <w:rsid w:val="00A46765"/>
    <w:rsid w:val="00C077C9"/>
    <w:rsid w:val="00C26548"/>
    <w:rsid w:val="00C601E8"/>
    <w:rsid w:val="00DF0836"/>
    <w:rsid w:val="00E86BB8"/>
    <w:rsid w:val="00F2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paragraph" w:styleId="a7">
    <w:name w:val="Title"/>
    <w:basedOn w:val="a"/>
    <w:next w:val="a"/>
    <w:link w:val="Char1"/>
    <w:uiPriority w:val="10"/>
    <w:qFormat/>
    <w:rsid w:val="00C601E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7"/>
    <w:uiPriority w:val="10"/>
    <w:rsid w:val="00C601E8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6</cp:revision>
  <dcterms:created xsi:type="dcterms:W3CDTF">2012-11-15T06:49:00Z</dcterms:created>
  <dcterms:modified xsi:type="dcterms:W3CDTF">2013-01-03T08:21:00Z</dcterms:modified>
</cp:coreProperties>
</file>