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4D" w:rsidRPr="0072214D" w:rsidRDefault="0072214D" w:rsidP="0072214D">
      <w:pPr>
        <w:pStyle w:val="a6"/>
        <w:rPr>
          <w:rFonts w:ascii="Times New Roman" w:hAnsi="Times New Roman" w:cs="Times New Roman"/>
          <w:lang w:val="ru-RU"/>
        </w:rPr>
      </w:pPr>
      <w:r w:rsidRPr="0072214D">
        <w:rPr>
          <w:rFonts w:ascii="Times New Roman" w:hAnsi="Times New Roman" w:cs="Times New Roman"/>
          <w:lang w:val="ru-RU"/>
        </w:rPr>
        <w:t>Общие сведения о Генеральной Ассамблее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Cs w:val="20"/>
          <w:lang w:val="ru-RU"/>
        </w:rPr>
      </w:pPr>
      <w:r w:rsidRPr="0072214D">
        <w:rPr>
          <w:rFonts w:ascii="Times New Roman" w:eastAsia="나눔고딕" w:hAnsi="Times New Roman" w:cs="Times New Roman"/>
          <w:szCs w:val="20"/>
          <w:lang w:val="ru-RU"/>
        </w:rPr>
        <w:tab/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Конференция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 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Генеральная Ассамблея является верховным согласительным органом Ассоциации. Она собирается каждые два года и ее членами являются председатели каждой из членских администраций.</w:t>
      </w:r>
    </w:p>
    <w:p w:rsidR="0072214D" w:rsidRPr="0072214D" w:rsidRDefault="0072214D" w:rsidP="0072214D">
      <w:pPr>
        <w:wordWrap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214D" w:rsidRPr="0072214D" w:rsidRDefault="0072214D" w:rsidP="0072214D">
      <w:pPr>
        <w:wordWrap/>
        <w:adjustRightInd w:val="0"/>
        <w:rPr>
          <w:rFonts w:ascii="Times New Roman" w:eastAsia="맑은 고딕" w:hAnsi="Times New Roman" w:cs="Times New Roman"/>
          <w:kern w:val="0"/>
          <w:sz w:val="24"/>
          <w:szCs w:val="24"/>
          <w:lang w:val="ru-RU"/>
        </w:rPr>
      </w:pP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собрания – 1 человек, который представляет Ассоциацию, глава органа самоуправления, открывающий следующее общее собрание, избирается автоматически, исполнительный срок – до </w:t>
      </w:r>
      <w:r w:rsidRPr="0072214D">
        <w:rPr>
          <w:rFonts w:ascii="Times New Roman" w:eastAsia="맑은 고딕" w:hAnsi="Times New Roman" w:cs="Times New Roman"/>
          <w:kern w:val="0"/>
          <w:sz w:val="24"/>
          <w:szCs w:val="24"/>
          <w:lang w:val="ru-RU"/>
        </w:rPr>
        <w:t>срока действия Генеральной Ассамблеи</w:t>
      </w: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Но, в случае смерти председателя, его обязанности выполняет заместитель главы соответствующего органа самоуправления.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</w:rPr>
      </w:pP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 </w:t>
      </w:r>
      <w:r w:rsidRPr="0072214D">
        <w:rPr>
          <w:rFonts w:ascii="Times New Roman" w:eastAsia="굴림" w:hAnsi="굴림" w:cs="Times New Roman"/>
          <w:color w:val="000000"/>
          <w:sz w:val="24"/>
          <w:szCs w:val="24"/>
          <w:lang w:val="ru-RU"/>
        </w:rPr>
        <w:t>※</w:t>
      </w: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Глава региональной администрации выполняет функции председателя до открытия следующей Генеральной Ассамблеи в соответствии с протоколом Генеральной Ассамблеи 2000 г. в Хёго, а глава администрации, которая председательствует на следующей Генеральной Ассамблее, выполняет функции вице-председателя; официально такая практика была введена на 4-ой Генеральной Ассамблее в Хабаровске.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 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 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Статья 8 Устава предусматривает 10 функций Генеральной Ассамблеи.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1. </w:t>
      </w: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Назначение представителей ревизионной комиссии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2. </w:t>
      </w: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Утверждение проектов к исполнению, составление бюджета и отчетности по его выполнению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3 </w:t>
      </w: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Разрешительная процедура вступления членов и выведение из членства в Ассоциации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4. </w:t>
      </w: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суммы членских взносов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5. </w:t>
      </w: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исправлений и дополнений в Устав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6. </w:t>
      </w: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условий роспуска и ликвидации Ассоциации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7. </w:t>
      </w: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вопросов, относящихся к компетенции Генеральной Ассамблеи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8. </w:t>
      </w: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место нахождения для Секретариата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9. </w:t>
      </w: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выполнение различных функций, вытекающих из основных направлений деятельности Ассоциации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10. </w:t>
      </w: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иных необходимых функций.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 </w:t>
      </w:r>
    </w:p>
    <w:p w:rsidR="00B9012D" w:rsidRPr="00B9012D" w:rsidRDefault="0072214D" w:rsidP="00B9012D">
      <w:pPr>
        <w:rPr>
          <w:rFonts w:ascii="Times New Roman" w:eastAsia="나눔고딕" w:hAnsi="Times New Roman" w:cs="Times New Roman"/>
          <w:szCs w:val="20"/>
          <w:lang w:bidi="ar-SA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 </w:t>
      </w:r>
      <w:r w:rsidR="00B9012D" w:rsidRPr="00B9012D">
        <w:rPr>
          <w:rFonts w:ascii="Times New Roman" w:eastAsia="바탕" w:hAnsi="Times New Roman" w:cs="Times New Roman"/>
          <w:b/>
          <w:bCs/>
          <w:color w:val="000000"/>
          <w:szCs w:val="20"/>
          <w:lang w:bidi="ar-SA"/>
        </w:rPr>
        <w:t>Принятие решений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 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орган-член имеет право на 1 голос.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</w:rPr>
      </w:pPr>
      <w:r w:rsidRPr="0072214D">
        <w:rPr>
          <w:rFonts w:ascii="Times New Roman" w:eastAsia="나눔고딕" w:hAnsi="Times New Roman" w:cs="Times New Roman"/>
          <w:sz w:val="24"/>
          <w:szCs w:val="24"/>
          <w:lang w:val="ru-RU"/>
        </w:rPr>
        <w:t xml:space="preserve"> </w:t>
      </w:r>
    </w:p>
    <w:p w:rsidR="0072214D" w:rsidRPr="0072214D" w:rsidRDefault="0072214D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  <w:r w:rsidRPr="007221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Утверждение решений по пунктам 1-8 статьи 8 принимается большинством голосов и не 2/3 при  присутствии не менее 1/2 членов Ассоциации. По остальным вопросам, исключая пункт 2 статьи 9, решение принимается большинством голосов при присутствии не менее 1/2 членов Ассоциации.</w:t>
      </w:r>
    </w:p>
    <w:p w:rsidR="00E321A0" w:rsidRPr="0072214D" w:rsidRDefault="00E321A0" w:rsidP="0072214D">
      <w:pPr>
        <w:rPr>
          <w:rFonts w:ascii="Times New Roman" w:eastAsia="나눔고딕" w:hAnsi="Times New Roman" w:cs="Times New Roman"/>
          <w:sz w:val="24"/>
          <w:szCs w:val="24"/>
          <w:lang w:val="ru-RU"/>
        </w:rPr>
      </w:pPr>
    </w:p>
    <w:sectPr w:rsidR="00E321A0" w:rsidRPr="0072214D" w:rsidSect="001805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AC" w:rsidRDefault="009D34AC" w:rsidP="00351C25">
      <w:r>
        <w:separator/>
      </w:r>
    </w:p>
  </w:endnote>
  <w:endnote w:type="continuationSeparator" w:id="1">
    <w:p w:rsidR="009D34AC" w:rsidRDefault="009D34AC" w:rsidP="0035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AC" w:rsidRDefault="009D34AC" w:rsidP="00351C25">
      <w:r>
        <w:separator/>
      </w:r>
    </w:p>
  </w:footnote>
  <w:footnote w:type="continuationSeparator" w:id="1">
    <w:p w:rsidR="009D34AC" w:rsidRDefault="009D34AC" w:rsidP="00351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1A0"/>
    <w:rsid w:val="001805C5"/>
    <w:rsid w:val="002E0456"/>
    <w:rsid w:val="00351C25"/>
    <w:rsid w:val="00375E33"/>
    <w:rsid w:val="00574CE8"/>
    <w:rsid w:val="0072214D"/>
    <w:rsid w:val="007B76FA"/>
    <w:rsid w:val="009D34AC"/>
    <w:rsid w:val="00AD0DCA"/>
    <w:rsid w:val="00B9012D"/>
    <w:rsid w:val="00BE3289"/>
    <w:rsid w:val="00E321A0"/>
    <w:rsid w:val="00E4548A"/>
    <w:rsid w:val="00ED184C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C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21A0"/>
    <w:rPr>
      <w:rFonts w:asciiTheme="majorHAnsi" w:eastAsiaTheme="majorEastAsia" w:hAnsiTheme="majorHAnsi" w:cstheme="majorBidi"/>
      <w:sz w:val="18"/>
      <w:szCs w:val="22"/>
    </w:rPr>
  </w:style>
  <w:style w:type="character" w:customStyle="1" w:styleId="Char">
    <w:name w:val="풍선 도움말 텍스트 Char"/>
    <w:basedOn w:val="a0"/>
    <w:link w:val="a3"/>
    <w:uiPriority w:val="99"/>
    <w:semiHidden/>
    <w:rsid w:val="00E321A0"/>
    <w:rPr>
      <w:rFonts w:asciiTheme="majorHAnsi" w:eastAsiaTheme="majorEastAsia" w:hAnsiTheme="majorHAnsi" w:cstheme="majorBidi"/>
      <w:sz w:val="18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351C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51C25"/>
  </w:style>
  <w:style w:type="paragraph" w:styleId="a5">
    <w:name w:val="footer"/>
    <w:basedOn w:val="a"/>
    <w:link w:val="Char1"/>
    <w:uiPriority w:val="99"/>
    <w:semiHidden/>
    <w:unhideWhenUsed/>
    <w:rsid w:val="00351C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51C25"/>
  </w:style>
  <w:style w:type="paragraph" w:styleId="a6">
    <w:name w:val="Title"/>
    <w:basedOn w:val="a"/>
    <w:next w:val="a"/>
    <w:link w:val="Char2"/>
    <w:uiPriority w:val="10"/>
    <w:qFormat/>
    <w:rsid w:val="0072214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40"/>
    </w:rPr>
  </w:style>
  <w:style w:type="character" w:customStyle="1" w:styleId="Char2">
    <w:name w:val="제목 Char"/>
    <w:basedOn w:val="a0"/>
    <w:link w:val="a6"/>
    <w:uiPriority w:val="10"/>
    <w:rsid w:val="0072214D"/>
    <w:rPr>
      <w:rFonts w:asciiTheme="majorHAnsi" w:eastAsiaTheme="majorEastAsia" w:hAnsiTheme="majorHAnsi" w:cstheme="majorBidi"/>
      <w:b/>
      <w:bCs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5</cp:revision>
  <dcterms:created xsi:type="dcterms:W3CDTF">2012-11-15T05:24:00Z</dcterms:created>
  <dcterms:modified xsi:type="dcterms:W3CDTF">2013-01-03T08:10:00Z</dcterms:modified>
</cp:coreProperties>
</file>