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1CF" w:rsidRPr="00ED6271" w:rsidRDefault="007A01CF" w:rsidP="007A01CF">
      <w:pPr>
        <w:rPr>
          <w:rFonts w:ascii="Times New Roman" w:eastAsia="나눔고딕" w:hint="eastAsia"/>
          <w:b/>
          <w:color w:val="000000" w:themeColor="text1"/>
          <w:sz w:val="32"/>
          <w:szCs w:val="32"/>
          <w:lang w:val="mn-MN"/>
        </w:rPr>
      </w:pPr>
      <w:r w:rsidRPr="00ED6271">
        <w:rPr>
          <w:rFonts w:ascii="Times New Roman" w:eastAsia="나눔고딕"/>
          <w:b/>
          <w:color w:val="000000" w:themeColor="text1"/>
          <w:sz w:val="32"/>
          <w:szCs w:val="32"/>
          <w:lang w:val="mn-MN"/>
        </w:rPr>
        <w:t xml:space="preserve">6-р Бүгд хурал  </w:t>
      </w:r>
    </w:p>
    <w:p w:rsidR="00ED6271" w:rsidRPr="00ED6271" w:rsidRDefault="00ED6271" w:rsidP="007A01CF">
      <w:pPr>
        <w:rPr>
          <w:rFonts w:ascii="Times New Roman" w:eastAsia="나눔고딕"/>
          <w:b/>
          <w:color w:val="000000" w:themeColor="text1"/>
          <w:sz w:val="24"/>
          <w:lang w:val="mn-MN"/>
        </w:rPr>
      </w:pPr>
    </w:p>
    <w:p w:rsidR="007A01CF" w:rsidRPr="00ED6271" w:rsidRDefault="007A01CF" w:rsidP="007A01CF">
      <w:pPr>
        <w:pStyle w:val="a4"/>
        <w:numPr>
          <w:ilvl w:val="0"/>
          <w:numId w:val="1"/>
        </w:numPr>
        <w:ind w:leftChars="0"/>
        <w:rPr>
          <w:rFonts w:ascii="Times New Roman" w:eastAsia="나눔고딕"/>
          <w:sz w:val="24"/>
          <w:lang w:val="mn-MN"/>
        </w:rPr>
      </w:pPr>
      <w:r w:rsidRPr="00ED6271">
        <w:rPr>
          <w:rFonts w:ascii="Times New Roman" w:eastAsia="나눔고딕"/>
          <w:b/>
          <w:color w:val="000000" w:themeColor="text1"/>
          <w:sz w:val="24"/>
          <w:lang w:val="mn-MN"/>
        </w:rPr>
        <w:t xml:space="preserve">Тойм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440"/>
        <w:gridCol w:w="2601"/>
        <w:gridCol w:w="5475"/>
      </w:tblGrid>
      <w:tr w:rsidR="007A01CF" w:rsidRPr="00ED6271" w:rsidTr="003B70DC">
        <w:trPr>
          <w:cnfStyle w:val="100000000000"/>
          <w:trHeight w:val="298"/>
        </w:trPr>
        <w:tc>
          <w:tcPr>
            <w:cnfStyle w:val="001000000000"/>
            <w:tcW w:w="1320"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7A01CF" w:rsidRPr="00ED6271" w:rsidRDefault="007A01CF" w:rsidP="003B70DC">
            <w:pPr>
              <w:rPr>
                <w:rFonts w:ascii="Times New Roman" w:eastAsia="나눔고딕"/>
                <w:sz w:val="24"/>
                <w:lang w:val="mn-MN"/>
              </w:rPr>
            </w:pPr>
            <w:r w:rsidRPr="00ED6271">
              <w:rPr>
                <w:rFonts w:ascii="Times New Roman" w:eastAsia="나눔고딕"/>
                <w:sz w:val="24"/>
                <w:lang w:val="mn-MN"/>
              </w:rPr>
              <w:t>Хугацаа</w:t>
            </w:r>
          </w:p>
        </w:tc>
        <w:tc>
          <w:tcPr>
            <w:tcW w:w="8196" w:type="dxa"/>
            <w:gridSpan w:val="2"/>
            <w:tcBorders>
              <w:top w:val="none" w:sz="0" w:space="0" w:color="auto"/>
              <w:left w:val="none" w:sz="0" w:space="0" w:color="auto"/>
              <w:bottom w:val="none" w:sz="0" w:space="0" w:color="auto"/>
              <w:right w:val="none" w:sz="0" w:space="0" w:color="auto"/>
            </w:tcBorders>
            <w:shd w:val="clear" w:color="auto" w:fill="auto"/>
          </w:tcPr>
          <w:p w:rsidR="007A01CF" w:rsidRPr="00ED6271" w:rsidRDefault="007A01CF" w:rsidP="003B70DC">
            <w:pPr>
              <w:cnfStyle w:val="100000000000"/>
              <w:rPr>
                <w:rFonts w:ascii="Times New Roman" w:eastAsia="나눔고딕"/>
                <w:sz w:val="24"/>
                <w:lang w:val="mn-MN"/>
              </w:rPr>
            </w:pPr>
            <w:r w:rsidRPr="00ED6271">
              <w:rPr>
                <w:rFonts w:ascii="Times New Roman"/>
                <w:color w:val="000000"/>
                <w:sz w:val="24"/>
                <w:lang w:val="mn-MN"/>
              </w:rPr>
              <w:t>2006-09-12 ~ 2006-09-15</w:t>
            </w:r>
          </w:p>
        </w:tc>
      </w:tr>
      <w:tr w:rsidR="007A01CF" w:rsidRPr="00ED6271" w:rsidTr="003B70DC">
        <w:trPr>
          <w:cnfStyle w:val="000000100000"/>
          <w:trHeight w:val="476"/>
        </w:trPr>
        <w:tc>
          <w:tcPr>
            <w:cnfStyle w:val="001000000000"/>
            <w:tcW w:w="1320" w:type="dxa"/>
            <w:tcBorders>
              <w:left w:val="none" w:sz="0" w:space="0" w:color="auto"/>
              <w:right w:val="none" w:sz="0" w:space="0" w:color="auto"/>
            </w:tcBorders>
            <w:shd w:val="clear" w:color="auto" w:fill="C6D9F1" w:themeFill="text2" w:themeFillTint="33"/>
            <w:vAlign w:val="center"/>
          </w:tcPr>
          <w:p w:rsidR="007A01CF" w:rsidRPr="00ED6271" w:rsidRDefault="007A01CF" w:rsidP="003B70DC">
            <w:pPr>
              <w:rPr>
                <w:rFonts w:ascii="Times New Roman" w:eastAsia="나눔고딕"/>
                <w:sz w:val="24"/>
                <w:lang w:val="mn-MN"/>
              </w:rPr>
            </w:pPr>
            <w:r w:rsidRPr="00ED6271">
              <w:rPr>
                <w:rFonts w:ascii="Times New Roman" w:eastAsia="나눔고딕"/>
                <w:sz w:val="24"/>
                <w:lang w:val="mn-MN"/>
              </w:rPr>
              <w:t>Газар</w:t>
            </w:r>
          </w:p>
        </w:tc>
        <w:tc>
          <w:tcPr>
            <w:tcW w:w="8196" w:type="dxa"/>
            <w:gridSpan w:val="2"/>
            <w:tcBorders>
              <w:left w:val="none" w:sz="0" w:space="0" w:color="auto"/>
              <w:right w:val="none" w:sz="0" w:space="0" w:color="auto"/>
            </w:tcBorders>
            <w:shd w:val="clear" w:color="auto" w:fill="auto"/>
          </w:tcPr>
          <w:p w:rsidR="007A01CF" w:rsidRPr="00ED6271" w:rsidRDefault="007A01CF" w:rsidP="003B70DC">
            <w:pPr>
              <w:cnfStyle w:val="000000100000"/>
              <w:rPr>
                <w:rFonts w:ascii="Times New Roman" w:eastAsia="나눔고딕"/>
                <w:sz w:val="24"/>
                <w:lang w:val="mn-MN"/>
              </w:rPr>
            </w:pPr>
            <w:r w:rsidRPr="00ED6271">
              <w:rPr>
                <w:rFonts w:ascii="Times New Roman"/>
                <w:color w:val="000000"/>
                <w:sz w:val="24"/>
                <w:lang w:val="mn-MN"/>
              </w:rPr>
              <w:t>Бүгд Найрамдах Солонгос Улс &gt; Бусан хот, Лотте зочид буудал, Кристал танхим</w:t>
            </w:r>
          </w:p>
        </w:tc>
      </w:tr>
      <w:tr w:rsidR="007A01CF" w:rsidRPr="00ED6271" w:rsidTr="003B70DC">
        <w:trPr>
          <w:trHeight w:val="298"/>
        </w:trPr>
        <w:tc>
          <w:tcPr>
            <w:cnfStyle w:val="001000000000"/>
            <w:tcW w:w="1320" w:type="dxa"/>
            <w:shd w:val="clear" w:color="auto" w:fill="C6D9F1" w:themeFill="text2" w:themeFillTint="33"/>
            <w:vAlign w:val="center"/>
          </w:tcPr>
          <w:p w:rsidR="007A01CF" w:rsidRPr="00ED6271" w:rsidRDefault="007A01CF" w:rsidP="003B70DC">
            <w:pPr>
              <w:rPr>
                <w:rFonts w:ascii="Times New Roman" w:eastAsia="나눔고딕"/>
                <w:sz w:val="24"/>
                <w:lang w:val="mn-MN"/>
              </w:rPr>
            </w:pPr>
            <w:r w:rsidRPr="00ED6271">
              <w:rPr>
                <w:rFonts w:ascii="Times New Roman" w:eastAsia="나눔고딕"/>
                <w:sz w:val="24"/>
                <w:lang w:val="mn-MN"/>
              </w:rPr>
              <w:t>Зохион байгуулсан</w:t>
            </w:r>
          </w:p>
        </w:tc>
        <w:tc>
          <w:tcPr>
            <w:tcW w:w="8196" w:type="dxa"/>
            <w:gridSpan w:val="2"/>
            <w:tcBorders>
              <w:bottom w:val="dotted" w:sz="4" w:space="0" w:color="auto"/>
            </w:tcBorders>
            <w:shd w:val="clear" w:color="auto" w:fill="auto"/>
          </w:tcPr>
          <w:p w:rsidR="007A01CF" w:rsidRPr="00ED6271" w:rsidRDefault="007A01CF" w:rsidP="003B70DC">
            <w:pPr>
              <w:cnfStyle w:val="000000000000"/>
              <w:rPr>
                <w:rFonts w:ascii="Times New Roman" w:eastAsia="나눔고딕"/>
                <w:sz w:val="24"/>
                <w:lang w:val="mn-MN"/>
              </w:rPr>
            </w:pPr>
            <w:r w:rsidRPr="00ED6271">
              <w:rPr>
                <w:rFonts w:ascii="Times New Roman"/>
                <w:color w:val="000000"/>
                <w:sz w:val="24"/>
                <w:lang w:val="mn-MN"/>
              </w:rPr>
              <w:t>Бүгд Найрамдах Солонгос Улс &gt; Бусан хот, Холбооны Хэрэг эрхлэх газар</w:t>
            </w:r>
          </w:p>
        </w:tc>
      </w:tr>
      <w:tr w:rsidR="007A01CF" w:rsidRPr="00ED6271" w:rsidTr="003B70DC">
        <w:trPr>
          <w:cnfStyle w:val="000000100000"/>
          <w:trHeight w:val="298"/>
        </w:trPr>
        <w:tc>
          <w:tcPr>
            <w:cnfStyle w:val="001000000000"/>
            <w:tcW w:w="1320" w:type="dxa"/>
            <w:vMerge w:val="restart"/>
            <w:tcBorders>
              <w:right w:val="dotted" w:sz="4" w:space="0" w:color="auto"/>
            </w:tcBorders>
            <w:shd w:val="clear" w:color="auto" w:fill="C6D9F1" w:themeFill="text2" w:themeFillTint="33"/>
            <w:vAlign w:val="center"/>
          </w:tcPr>
          <w:p w:rsidR="007A01CF" w:rsidRPr="00ED6271" w:rsidRDefault="007A01CF" w:rsidP="003B70DC">
            <w:pPr>
              <w:rPr>
                <w:rFonts w:ascii="Times New Roman" w:eastAsia="나눔고딕"/>
                <w:sz w:val="24"/>
                <w:lang w:val="mn-MN"/>
              </w:rPr>
            </w:pPr>
            <w:r w:rsidRPr="00ED6271">
              <w:rPr>
                <w:rFonts w:ascii="Times New Roman" w:eastAsia="나눔고딕"/>
                <w:sz w:val="24"/>
                <w:lang w:val="mn-MN"/>
              </w:rPr>
              <w:t>Оролцсон байдал</w:t>
            </w:r>
          </w:p>
        </w:tc>
        <w:tc>
          <w:tcPr>
            <w:tcW w:w="8196" w:type="dxa"/>
            <w:gridSpan w:val="2"/>
            <w:tcBorders>
              <w:left w:val="dotted" w:sz="4" w:space="0" w:color="auto"/>
            </w:tcBorders>
            <w:shd w:val="clear" w:color="auto" w:fill="auto"/>
          </w:tcPr>
          <w:p w:rsidR="007A01CF" w:rsidRPr="00ED6271" w:rsidRDefault="007A01CF" w:rsidP="003B70DC">
            <w:pPr>
              <w:cnfStyle w:val="000000100000"/>
              <w:rPr>
                <w:rFonts w:ascii="Times New Roman" w:eastAsia="나눔고딕"/>
                <w:sz w:val="24"/>
                <w:lang w:val="mn-MN"/>
              </w:rPr>
            </w:pPr>
            <w:r w:rsidRPr="00ED6271">
              <w:rPr>
                <w:rFonts w:ascii="Times New Roman"/>
                <w:color w:val="000000"/>
                <w:sz w:val="24"/>
                <w:lang w:val="mn-MN"/>
              </w:rPr>
              <w:t>5 улсын 51 байгууллага/ 5 улсын 24 гишүүн байгууллага, 4 улсын 27 ажиглагч байгууллага</w:t>
            </w:r>
          </w:p>
        </w:tc>
      </w:tr>
      <w:tr w:rsidR="007A01CF" w:rsidRPr="00ED6271" w:rsidTr="003B70DC">
        <w:trPr>
          <w:trHeight w:val="298"/>
        </w:trPr>
        <w:tc>
          <w:tcPr>
            <w:cnfStyle w:val="001000000000"/>
            <w:tcW w:w="1320" w:type="dxa"/>
            <w:vMerge/>
            <w:tcBorders>
              <w:right w:val="dotted" w:sz="4" w:space="0" w:color="auto"/>
            </w:tcBorders>
            <w:shd w:val="clear" w:color="auto" w:fill="C6D9F1" w:themeFill="text2" w:themeFillTint="33"/>
          </w:tcPr>
          <w:p w:rsidR="007A01CF" w:rsidRPr="00ED6271" w:rsidRDefault="007A01CF" w:rsidP="003B70DC">
            <w:pPr>
              <w:rPr>
                <w:rFonts w:ascii="Times New Roman" w:eastAsia="나눔고딕"/>
                <w:sz w:val="24"/>
                <w:lang w:val="mn-MN"/>
              </w:rPr>
            </w:pPr>
          </w:p>
        </w:tc>
        <w:tc>
          <w:tcPr>
            <w:tcW w:w="2632" w:type="dxa"/>
            <w:tcBorders>
              <w:left w:val="dotted" w:sz="4" w:space="0" w:color="auto"/>
            </w:tcBorders>
            <w:shd w:val="clear" w:color="auto" w:fill="auto"/>
            <w:vAlign w:val="center"/>
          </w:tcPr>
          <w:p w:rsidR="007A01CF" w:rsidRPr="00ED6271" w:rsidRDefault="007A01CF" w:rsidP="003B70DC">
            <w:pPr>
              <w:spacing w:line="240" w:lineRule="atLeast"/>
              <w:cnfStyle w:val="000000000000"/>
              <w:rPr>
                <w:rFonts w:ascii="Times New Roman" w:eastAsia="굴림"/>
                <w:color w:val="000000"/>
                <w:sz w:val="24"/>
                <w:lang w:val="mn-MN"/>
              </w:rPr>
            </w:pPr>
            <w:r w:rsidRPr="00ED6271">
              <w:rPr>
                <w:rFonts w:ascii="Times New Roman"/>
                <w:color w:val="000000"/>
                <w:sz w:val="24"/>
                <w:lang w:val="mn-MN"/>
              </w:rPr>
              <w:t>Бүгд Найрамдах Хятад Ард Улс</w:t>
            </w:r>
          </w:p>
        </w:tc>
        <w:tc>
          <w:tcPr>
            <w:tcW w:w="5564" w:type="dxa"/>
            <w:shd w:val="clear" w:color="auto" w:fill="auto"/>
            <w:vAlign w:val="center"/>
          </w:tcPr>
          <w:p w:rsidR="007A01CF" w:rsidRPr="00ED6271" w:rsidRDefault="007A01CF" w:rsidP="003B70DC">
            <w:pPr>
              <w:spacing w:line="240" w:lineRule="atLeast"/>
              <w:cnfStyle w:val="000000000000"/>
              <w:rPr>
                <w:rFonts w:ascii="Times New Roman" w:eastAsia="굴림"/>
                <w:color w:val="000000"/>
                <w:sz w:val="24"/>
                <w:lang w:val="mn-MN"/>
              </w:rPr>
            </w:pPr>
            <w:r w:rsidRPr="00ED6271">
              <w:rPr>
                <w:rFonts w:ascii="Times New Roman"/>
                <w:color w:val="000000"/>
                <w:sz w:val="24"/>
                <w:lang w:val="mn-MN"/>
              </w:rPr>
              <w:t>Хэйлонжан муж , Шаньдун муж, Хэнан муж, Ниншя Хуйн ӨЗО, Хубэй муж/ ажиглагч Шаньши муж, Ляонин муж</w:t>
            </w:r>
          </w:p>
        </w:tc>
      </w:tr>
      <w:tr w:rsidR="007A01CF" w:rsidRPr="00ED6271" w:rsidTr="003B70DC">
        <w:trPr>
          <w:cnfStyle w:val="000000100000"/>
          <w:trHeight w:val="298"/>
        </w:trPr>
        <w:tc>
          <w:tcPr>
            <w:cnfStyle w:val="001000000000"/>
            <w:tcW w:w="1320" w:type="dxa"/>
            <w:vMerge/>
            <w:tcBorders>
              <w:right w:val="dotted" w:sz="4" w:space="0" w:color="auto"/>
            </w:tcBorders>
            <w:shd w:val="clear" w:color="auto" w:fill="C6D9F1" w:themeFill="text2" w:themeFillTint="33"/>
          </w:tcPr>
          <w:p w:rsidR="007A01CF" w:rsidRPr="00ED6271" w:rsidRDefault="007A01CF" w:rsidP="003B70DC">
            <w:pPr>
              <w:rPr>
                <w:rFonts w:ascii="Times New Roman" w:eastAsia="나눔고딕"/>
                <w:sz w:val="24"/>
                <w:lang w:val="mn-MN"/>
              </w:rPr>
            </w:pPr>
          </w:p>
        </w:tc>
        <w:tc>
          <w:tcPr>
            <w:tcW w:w="2632" w:type="dxa"/>
            <w:tcBorders>
              <w:left w:val="dotted" w:sz="4" w:space="0" w:color="auto"/>
              <w:right w:val="dotted" w:sz="4" w:space="0" w:color="auto"/>
            </w:tcBorders>
            <w:shd w:val="clear" w:color="auto" w:fill="auto"/>
            <w:vAlign w:val="center"/>
          </w:tcPr>
          <w:p w:rsidR="007A01CF" w:rsidRPr="00ED6271" w:rsidRDefault="007A01CF" w:rsidP="003B70DC">
            <w:pPr>
              <w:spacing w:line="240" w:lineRule="atLeast"/>
              <w:cnfStyle w:val="000000100000"/>
              <w:rPr>
                <w:rFonts w:ascii="Times New Roman" w:eastAsia="굴림"/>
                <w:color w:val="000000"/>
                <w:sz w:val="24"/>
                <w:lang w:val="mn-MN"/>
              </w:rPr>
            </w:pPr>
            <w:r w:rsidRPr="00ED6271">
              <w:rPr>
                <w:rFonts w:ascii="Times New Roman"/>
                <w:color w:val="000000"/>
                <w:sz w:val="24"/>
                <w:lang w:val="mn-MN"/>
              </w:rPr>
              <w:t>Япон</w:t>
            </w:r>
          </w:p>
        </w:tc>
        <w:tc>
          <w:tcPr>
            <w:tcW w:w="5564" w:type="dxa"/>
            <w:tcBorders>
              <w:left w:val="dotted" w:sz="4" w:space="0" w:color="auto"/>
            </w:tcBorders>
            <w:shd w:val="clear" w:color="auto" w:fill="auto"/>
            <w:vAlign w:val="center"/>
          </w:tcPr>
          <w:p w:rsidR="007A01CF" w:rsidRPr="00ED6271" w:rsidRDefault="007A01CF" w:rsidP="003B70DC">
            <w:pPr>
              <w:spacing w:line="240" w:lineRule="atLeast"/>
              <w:cnfStyle w:val="000000100000"/>
              <w:rPr>
                <w:rFonts w:ascii="Times New Roman" w:eastAsia="굴림"/>
                <w:color w:val="000000"/>
                <w:sz w:val="24"/>
                <w:lang w:val="mn-MN"/>
              </w:rPr>
            </w:pPr>
            <w:r w:rsidRPr="00ED6271">
              <w:rPr>
                <w:rFonts w:ascii="Times New Roman"/>
                <w:color w:val="000000"/>
                <w:sz w:val="24"/>
                <w:lang w:val="mn-MN"/>
              </w:rPr>
              <w:t>Нигата муж, Тояама муж, Хёго муж, Шиманэ муж</w:t>
            </w:r>
          </w:p>
        </w:tc>
      </w:tr>
      <w:tr w:rsidR="007A01CF" w:rsidRPr="00ED6271" w:rsidTr="003B70DC">
        <w:trPr>
          <w:trHeight w:val="298"/>
        </w:trPr>
        <w:tc>
          <w:tcPr>
            <w:cnfStyle w:val="001000000000"/>
            <w:tcW w:w="1320" w:type="dxa"/>
            <w:vMerge/>
            <w:tcBorders>
              <w:right w:val="dotted" w:sz="4" w:space="0" w:color="auto"/>
            </w:tcBorders>
            <w:shd w:val="clear" w:color="auto" w:fill="C6D9F1" w:themeFill="text2" w:themeFillTint="33"/>
          </w:tcPr>
          <w:p w:rsidR="007A01CF" w:rsidRPr="00ED6271" w:rsidRDefault="007A01CF" w:rsidP="003B70DC">
            <w:pPr>
              <w:rPr>
                <w:rFonts w:ascii="Times New Roman" w:eastAsia="나눔고딕"/>
                <w:sz w:val="24"/>
                <w:lang w:val="mn-MN"/>
              </w:rPr>
            </w:pPr>
          </w:p>
        </w:tc>
        <w:tc>
          <w:tcPr>
            <w:tcW w:w="2632" w:type="dxa"/>
            <w:tcBorders>
              <w:left w:val="dotted" w:sz="4" w:space="0" w:color="auto"/>
            </w:tcBorders>
            <w:shd w:val="clear" w:color="auto" w:fill="auto"/>
            <w:vAlign w:val="center"/>
          </w:tcPr>
          <w:p w:rsidR="007A01CF" w:rsidRPr="00ED6271" w:rsidRDefault="007A01CF" w:rsidP="003B70DC">
            <w:pPr>
              <w:spacing w:line="240" w:lineRule="atLeast"/>
              <w:cnfStyle w:val="000000000000"/>
              <w:rPr>
                <w:rFonts w:ascii="Times New Roman" w:eastAsia="굴림"/>
                <w:color w:val="000000"/>
                <w:sz w:val="24"/>
                <w:lang w:val="mn-MN"/>
              </w:rPr>
            </w:pPr>
            <w:r w:rsidRPr="00ED6271">
              <w:rPr>
                <w:rFonts w:ascii="Times New Roman"/>
                <w:color w:val="000000"/>
                <w:sz w:val="24"/>
                <w:lang w:val="mn-MN"/>
              </w:rPr>
              <w:t>Бүгд Найрамдах Солонгос Улс</w:t>
            </w:r>
          </w:p>
        </w:tc>
        <w:tc>
          <w:tcPr>
            <w:tcW w:w="5564" w:type="dxa"/>
            <w:tcBorders>
              <w:bottom w:val="dotted" w:sz="4" w:space="0" w:color="auto"/>
            </w:tcBorders>
            <w:shd w:val="clear" w:color="auto" w:fill="auto"/>
            <w:vAlign w:val="center"/>
          </w:tcPr>
          <w:p w:rsidR="007A01CF" w:rsidRPr="00ED6271" w:rsidRDefault="007A01CF" w:rsidP="003B70DC">
            <w:pPr>
              <w:spacing w:line="240" w:lineRule="atLeast"/>
              <w:cnfStyle w:val="000000000000"/>
              <w:rPr>
                <w:rFonts w:ascii="Times New Roman" w:eastAsia="굴림"/>
                <w:color w:val="000000"/>
                <w:sz w:val="24"/>
                <w:lang w:val="mn-MN"/>
              </w:rPr>
            </w:pPr>
            <w:r w:rsidRPr="00ED6271">
              <w:rPr>
                <w:rFonts w:ascii="Times New Roman"/>
                <w:color w:val="000000"/>
                <w:sz w:val="24"/>
                <w:lang w:val="mn-MN"/>
              </w:rPr>
              <w:t>Пусан хот, Гёнги муж, Канвон муж, Чүнчонбүг муж , Чүнчоннам муж, Жоллабүг муж , Жолланам муж, Гёнсанбүг муж, Гёнсаннам муж, Дэгү/ ажиглагч</w:t>
            </w:r>
          </w:p>
        </w:tc>
      </w:tr>
      <w:tr w:rsidR="007A01CF" w:rsidRPr="00ED6271" w:rsidTr="003B70DC">
        <w:trPr>
          <w:cnfStyle w:val="000000100000"/>
          <w:trHeight w:val="298"/>
        </w:trPr>
        <w:tc>
          <w:tcPr>
            <w:cnfStyle w:val="001000000000"/>
            <w:tcW w:w="1320" w:type="dxa"/>
            <w:vMerge/>
            <w:tcBorders>
              <w:right w:val="dotted" w:sz="4" w:space="0" w:color="auto"/>
            </w:tcBorders>
            <w:shd w:val="clear" w:color="auto" w:fill="C6D9F1" w:themeFill="text2" w:themeFillTint="33"/>
          </w:tcPr>
          <w:p w:rsidR="007A01CF" w:rsidRPr="00ED6271" w:rsidRDefault="007A01CF" w:rsidP="003B70DC">
            <w:pPr>
              <w:rPr>
                <w:rFonts w:ascii="Times New Roman" w:eastAsia="나눔고딕"/>
                <w:sz w:val="24"/>
                <w:lang w:val="mn-MN"/>
              </w:rPr>
            </w:pPr>
          </w:p>
        </w:tc>
        <w:tc>
          <w:tcPr>
            <w:tcW w:w="2632" w:type="dxa"/>
            <w:tcBorders>
              <w:left w:val="dotted" w:sz="4" w:space="0" w:color="auto"/>
              <w:right w:val="dotted" w:sz="4" w:space="0" w:color="auto"/>
            </w:tcBorders>
            <w:shd w:val="clear" w:color="auto" w:fill="auto"/>
            <w:vAlign w:val="center"/>
          </w:tcPr>
          <w:p w:rsidR="007A01CF" w:rsidRPr="00ED6271" w:rsidRDefault="007A01CF" w:rsidP="003B70DC">
            <w:pPr>
              <w:spacing w:line="240" w:lineRule="atLeast"/>
              <w:cnfStyle w:val="000000100000"/>
              <w:rPr>
                <w:rFonts w:ascii="Times New Roman" w:eastAsia="굴림"/>
                <w:color w:val="000000"/>
                <w:sz w:val="24"/>
                <w:lang w:val="mn-MN"/>
              </w:rPr>
            </w:pPr>
            <w:r w:rsidRPr="00ED6271">
              <w:rPr>
                <w:rFonts w:ascii="Times New Roman" w:eastAsia="굴림"/>
                <w:color w:val="000000"/>
                <w:sz w:val="24"/>
                <w:lang w:val="mn-MN"/>
              </w:rPr>
              <w:t xml:space="preserve">Монгол улс </w:t>
            </w:r>
          </w:p>
        </w:tc>
        <w:tc>
          <w:tcPr>
            <w:tcW w:w="5564" w:type="dxa"/>
            <w:tcBorders>
              <w:left w:val="dotted" w:sz="4" w:space="0" w:color="auto"/>
            </w:tcBorders>
            <w:shd w:val="clear" w:color="auto" w:fill="auto"/>
            <w:vAlign w:val="center"/>
          </w:tcPr>
          <w:p w:rsidR="007A01CF" w:rsidRPr="00ED6271" w:rsidRDefault="007A01CF" w:rsidP="003B70DC">
            <w:pPr>
              <w:spacing w:line="240" w:lineRule="atLeast"/>
              <w:cnfStyle w:val="000000100000"/>
              <w:rPr>
                <w:rFonts w:ascii="Times New Roman"/>
                <w:color w:val="000000"/>
                <w:sz w:val="24"/>
                <w:shd w:val="clear" w:color="auto" w:fill="FFFFFF"/>
                <w:lang w:val="mn-MN"/>
              </w:rPr>
            </w:pPr>
            <w:r w:rsidRPr="00ED6271">
              <w:rPr>
                <w:rFonts w:ascii="Times New Roman"/>
                <w:color w:val="000000"/>
                <w:sz w:val="24"/>
                <w:shd w:val="clear" w:color="auto" w:fill="FFFFFF"/>
                <w:lang w:val="mn-MN"/>
              </w:rPr>
              <w:t>Төв аймаг, Сэлэнгэ аймаг</w:t>
            </w:r>
          </w:p>
          <w:p w:rsidR="007A01CF" w:rsidRPr="00ED6271" w:rsidRDefault="007A01CF" w:rsidP="003B70DC">
            <w:pPr>
              <w:spacing w:line="240" w:lineRule="atLeast"/>
              <w:cnfStyle w:val="000000100000"/>
              <w:rPr>
                <w:rFonts w:ascii="Times New Roman" w:eastAsia="굴림"/>
                <w:color w:val="000000"/>
                <w:sz w:val="24"/>
                <w:lang w:val="mn-MN"/>
              </w:rPr>
            </w:pPr>
            <w:r w:rsidRPr="00ED6271">
              <w:rPr>
                <w:rFonts w:ascii="Times New Roman"/>
                <w:color w:val="000000"/>
                <w:sz w:val="24"/>
                <w:shd w:val="clear" w:color="auto" w:fill="FFFFFF"/>
                <w:lang w:val="mn-MN"/>
              </w:rPr>
              <w:t>Ажиглагч: Улаанбаатар хот, Дорнод аймаг, Сүхбаатар аймаг, Хэнтий аймаг, Дорноговь аймаг, Өмнөговь аймаг, Булган аймаг, Өвөрхангай аймаг, Баянхонгор аймаг, Архангай аймаг, Хөвсгөл аймаг, Завхан аймаг, Ховьд аймаг, Баян-Өлгий , Орхон аймаг, Говь-Сүмбэр аймаг, Дархан-Уул аймаг/төлөөлөгч ирээгүй ч гишүүнээр элсэхээ мэдэгдсэн: Дундговь, Говь Алтай, Увс</w:t>
            </w:r>
          </w:p>
        </w:tc>
      </w:tr>
      <w:tr w:rsidR="007A01CF" w:rsidRPr="00ED6271" w:rsidTr="003B70DC">
        <w:trPr>
          <w:trHeight w:val="298"/>
        </w:trPr>
        <w:tc>
          <w:tcPr>
            <w:cnfStyle w:val="001000000000"/>
            <w:tcW w:w="1320" w:type="dxa"/>
            <w:vMerge/>
            <w:tcBorders>
              <w:right w:val="dotted" w:sz="4" w:space="0" w:color="auto"/>
            </w:tcBorders>
            <w:shd w:val="clear" w:color="auto" w:fill="C6D9F1" w:themeFill="text2" w:themeFillTint="33"/>
          </w:tcPr>
          <w:p w:rsidR="007A01CF" w:rsidRPr="00ED6271" w:rsidRDefault="007A01CF" w:rsidP="003B70DC">
            <w:pPr>
              <w:rPr>
                <w:rFonts w:ascii="Times New Roman" w:eastAsia="나눔고딕"/>
                <w:sz w:val="24"/>
                <w:lang w:val="mn-MN"/>
              </w:rPr>
            </w:pPr>
          </w:p>
        </w:tc>
        <w:tc>
          <w:tcPr>
            <w:tcW w:w="2632" w:type="dxa"/>
            <w:tcBorders>
              <w:left w:val="dotted" w:sz="4" w:space="0" w:color="auto"/>
              <w:right w:val="dotted" w:sz="4" w:space="0" w:color="auto"/>
            </w:tcBorders>
            <w:shd w:val="clear" w:color="auto" w:fill="auto"/>
            <w:vAlign w:val="center"/>
          </w:tcPr>
          <w:p w:rsidR="007A01CF" w:rsidRPr="00ED6271" w:rsidRDefault="007A01CF" w:rsidP="003B70DC">
            <w:pPr>
              <w:spacing w:line="240" w:lineRule="atLeast"/>
              <w:cnfStyle w:val="000000000000"/>
              <w:rPr>
                <w:rFonts w:ascii="Times New Roman" w:eastAsia="굴림"/>
                <w:color w:val="000000"/>
                <w:sz w:val="24"/>
                <w:lang w:val="mn-MN"/>
              </w:rPr>
            </w:pPr>
            <w:r w:rsidRPr="00ED6271">
              <w:rPr>
                <w:rFonts w:ascii="Times New Roman"/>
                <w:color w:val="000000"/>
                <w:sz w:val="24"/>
                <w:lang w:val="mn-MN"/>
              </w:rPr>
              <w:t>Оросын Холбооны Улс</w:t>
            </w:r>
          </w:p>
        </w:tc>
        <w:tc>
          <w:tcPr>
            <w:tcW w:w="5564" w:type="dxa"/>
            <w:tcBorders>
              <w:left w:val="dotted" w:sz="4" w:space="0" w:color="auto"/>
            </w:tcBorders>
            <w:shd w:val="clear" w:color="auto" w:fill="auto"/>
            <w:vAlign w:val="center"/>
          </w:tcPr>
          <w:p w:rsidR="007A01CF" w:rsidRPr="00ED6271" w:rsidRDefault="007A01CF" w:rsidP="003B70DC">
            <w:pPr>
              <w:spacing w:line="240" w:lineRule="atLeast"/>
              <w:cnfStyle w:val="000000000000"/>
              <w:rPr>
                <w:rFonts w:ascii="Times New Roman" w:eastAsia="굴림"/>
                <w:color w:val="000000"/>
                <w:sz w:val="24"/>
                <w:lang w:val="mn-MN"/>
              </w:rPr>
            </w:pPr>
            <w:r w:rsidRPr="00ED6271">
              <w:rPr>
                <w:rFonts w:ascii="Times New Roman"/>
                <w:color w:val="000000"/>
                <w:sz w:val="24"/>
                <w:lang w:val="mn-MN"/>
              </w:rPr>
              <w:t xml:space="preserve">Буриадын БНУ, Сахагийн БНУ, Тувагийн БНУ, Хабаровск хязгаар, Амур муж, Сахалин муж, Томск муж, Алтайн хязгаар </w:t>
            </w:r>
          </w:p>
        </w:tc>
      </w:tr>
    </w:tbl>
    <w:p w:rsidR="007A01CF" w:rsidRPr="00ED6271" w:rsidRDefault="007A01CF" w:rsidP="007A01CF">
      <w:pPr>
        <w:rPr>
          <w:rFonts w:ascii="Times New Roman" w:eastAsia="나눔고딕"/>
          <w:sz w:val="24"/>
          <w:lang w:val="mn-MN"/>
        </w:rPr>
      </w:pPr>
    </w:p>
    <w:p w:rsidR="007A01CF" w:rsidRPr="00ED6271" w:rsidRDefault="007A01CF" w:rsidP="007A01CF">
      <w:pPr>
        <w:pStyle w:val="a4"/>
        <w:numPr>
          <w:ilvl w:val="0"/>
          <w:numId w:val="1"/>
        </w:numPr>
        <w:ind w:leftChars="0"/>
        <w:rPr>
          <w:rFonts w:ascii="Times New Roman" w:eastAsia="나눔고딕"/>
          <w:sz w:val="24"/>
          <w:lang w:val="mn-MN"/>
        </w:rPr>
      </w:pPr>
      <w:r w:rsidRPr="00ED6271">
        <w:rPr>
          <w:rFonts w:ascii="Times New Roman" w:eastAsia="나눔고딕"/>
          <w:b/>
          <w:color w:val="000000" w:themeColor="text1"/>
          <w:sz w:val="24"/>
          <w:lang w:val="mn-MN"/>
        </w:rPr>
        <w:t>Агуулга</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A01CF" w:rsidRPr="00ED6271" w:rsidTr="003B70DC">
        <w:trPr>
          <w:cnfStyle w:val="100000000000"/>
          <w:trHeight w:val="1526"/>
        </w:trPr>
        <w:tc>
          <w:tcPr>
            <w:cnfStyle w:val="001000000000"/>
            <w:tcW w:w="9242" w:type="dxa"/>
          </w:tcPr>
          <w:tbl>
            <w:tblPr>
              <w:tblW w:w="9970" w:type="dxa"/>
              <w:tblCellSpacing w:w="0" w:type="dxa"/>
              <w:tblCellMar>
                <w:left w:w="0" w:type="dxa"/>
                <w:right w:w="0" w:type="dxa"/>
              </w:tblCellMar>
              <w:tblLook w:val="04A0"/>
            </w:tblPr>
            <w:tblGrid>
              <w:gridCol w:w="9970"/>
            </w:tblGrid>
            <w:tr w:rsidR="007A01CF" w:rsidRPr="00ED6271" w:rsidTr="003B70DC">
              <w:trPr>
                <w:trHeight w:val="382"/>
                <w:tblCellSpacing w:w="0" w:type="dxa"/>
              </w:trPr>
              <w:tc>
                <w:tcPr>
                  <w:tcW w:w="0" w:type="auto"/>
                  <w:vAlign w:val="center"/>
                  <w:hideMark/>
                </w:tcPr>
                <w:p w:rsidR="007A01CF" w:rsidRPr="00ED6271" w:rsidRDefault="007A01CF" w:rsidP="003B70DC">
                  <w:pPr>
                    <w:rPr>
                      <w:rFonts w:ascii="Times New Roman"/>
                      <w:b/>
                      <w:color w:val="000000"/>
                      <w:sz w:val="24"/>
                      <w:lang w:val="mn-MN"/>
                    </w:rPr>
                  </w:pPr>
                  <w:r w:rsidRPr="00ED6271">
                    <w:rPr>
                      <w:rFonts w:ascii="Times New Roman" w:eastAsia="나눔고딕" w:hAnsi="나눔고딕"/>
                      <w:b/>
                      <w:sz w:val="24"/>
                      <w:lang w:val="mn-MN"/>
                    </w:rPr>
                    <w:t>▷</w:t>
                  </w:r>
                  <w:r w:rsidRPr="00ED6271">
                    <w:rPr>
                      <w:rFonts w:ascii="Times New Roman"/>
                      <w:b/>
                      <w:color w:val="000000"/>
                      <w:sz w:val="24"/>
                      <w:lang w:val="mn-MN"/>
                    </w:rPr>
                    <w:t xml:space="preserve">Бүгд хурлаас Холбооны “Эмблем тэмдэг гаргах комисс”-ийн үйл ажиллагааны тайланг сонсож </w:t>
                  </w:r>
                </w:p>
                <w:p w:rsidR="007A01CF" w:rsidRPr="00ED6271" w:rsidRDefault="007A01CF" w:rsidP="003B70DC">
                  <w:pPr>
                    <w:rPr>
                      <w:rFonts w:ascii="Times New Roman" w:eastAsia="나눔고딕"/>
                      <w:b/>
                      <w:color w:val="000000"/>
                      <w:sz w:val="24"/>
                      <w:lang w:val="mn-MN"/>
                    </w:rPr>
                  </w:pPr>
                  <w:r w:rsidRPr="00ED6271">
                    <w:rPr>
                      <w:rFonts w:ascii="Times New Roman"/>
                      <w:b/>
                      <w:color w:val="000000"/>
                      <w:sz w:val="24"/>
                      <w:lang w:val="mn-MN"/>
                    </w:rPr>
                    <w:t xml:space="preserve">Оросын Сахалин мужаас гаргасан загварыг сайшаан баталлаа. </w:t>
                  </w:r>
                </w:p>
                <w:p w:rsidR="007A01CF" w:rsidRPr="00ED6271" w:rsidRDefault="007A01CF" w:rsidP="003B70DC">
                  <w:pPr>
                    <w:rPr>
                      <w:rFonts w:ascii="Times New Roman"/>
                      <w:b/>
                      <w:color w:val="000000"/>
                      <w:sz w:val="24"/>
                      <w:lang w:val="mn-MN"/>
                    </w:rPr>
                  </w:pPr>
                  <w:r w:rsidRPr="00ED6271">
                    <w:rPr>
                      <w:rFonts w:ascii="Times New Roman" w:eastAsia="나눔고딕" w:hAnsi="나눔고딕"/>
                      <w:b/>
                      <w:sz w:val="24"/>
                      <w:lang w:val="mn-MN"/>
                    </w:rPr>
                    <w:t>▷</w:t>
                  </w:r>
                  <w:r w:rsidRPr="00ED6271">
                    <w:rPr>
                      <w:rFonts w:ascii="Times New Roman" w:eastAsia="나눔고딕"/>
                      <w:b/>
                      <w:sz w:val="24"/>
                      <w:lang w:val="mn-MN"/>
                    </w:rPr>
                    <w:t xml:space="preserve">Бүгд хурлаар Холбооны “ Зөвлөх хороо”-г шинээр байгуулах, ажиллуулах </w:t>
                  </w:r>
                  <w:r w:rsidRPr="00ED6271">
                    <w:rPr>
                      <w:rFonts w:ascii="Times New Roman"/>
                      <w:b/>
                      <w:color w:val="000000"/>
                      <w:sz w:val="24"/>
                      <w:lang w:val="mn-MN"/>
                    </w:rPr>
                    <w:t xml:space="preserve">талаар дараагийн ажлын </w:t>
                  </w:r>
                </w:p>
                <w:p w:rsidR="007A01CF" w:rsidRPr="00ED6271" w:rsidRDefault="007A01CF" w:rsidP="003B70DC">
                  <w:pPr>
                    <w:rPr>
                      <w:rFonts w:ascii="Times New Roman" w:eastAsia="나눔고딕"/>
                      <w:b/>
                      <w:color w:val="000000"/>
                      <w:sz w:val="24"/>
                      <w:lang w:val="mn-MN"/>
                    </w:rPr>
                  </w:pPr>
                  <w:r w:rsidRPr="00ED6271">
                    <w:rPr>
                      <w:rFonts w:ascii="Times New Roman"/>
                      <w:b/>
                      <w:color w:val="000000"/>
                      <w:sz w:val="24"/>
                      <w:lang w:val="mn-MN"/>
                    </w:rPr>
                    <w:t>хорооны хурлаар сайтар нягтлан хэлэлцсэний эцэст 7 дахь удаагийн бүгд хурлаар шийдвэрлэнэ.</w:t>
                  </w:r>
                  <w:r w:rsidRPr="00ED6271">
                    <w:rPr>
                      <w:rFonts w:ascii="Times New Roman" w:eastAsia="나눔고딕"/>
                      <w:b/>
                      <w:color w:val="000000"/>
                      <w:sz w:val="24"/>
                      <w:lang w:val="mn-MN"/>
                    </w:rPr>
                    <w:t xml:space="preserve">   </w:t>
                  </w:r>
                </w:p>
                <w:p w:rsidR="007A01CF" w:rsidRPr="00ED6271" w:rsidRDefault="007A01CF" w:rsidP="003B70DC">
                  <w:pPr>
                    <w:rPr>
                      <w:rFonts w:ascii="Times New Roman"/>
                      <w:b/>
                      <w:color w:val="000000"/>
                      <w:sz w:val="24"/>
                      <w:lang w:val="mn-MN"/>
                    </w:rPr>
                  </w:pPr>
                  <w:r w:rsidRPr="00ED6271">
                    <w:rPr>
                      <w:rFonts w:ascii="Times New Roman" w:eastAsia="나눔고딕" w:hAnsi="나눔고딕"/>
                      <w:b/>
                      <w:sz w:val="24"/>
                      <w:lang w:val="mn-MN"/>
                    </w:rPr>
                    <w:t>▷</w:t>
                  </w:r>
                  <w:r w:rsidRPr="00ED6271">
                    <w:rPr>
                      <w:rFonts w:ascii="Times New Roman"/>
                      <w:b/>
                      <w:color w:val="000000"/>
                      <w:sz w:val="24"/>
                      <w:lang w:val="mn-MN"/>
                    </w:rPr>
                    <w:t>Солонгос улсын Кёнги мужаас санал болгосны дагуу “Шинжлэх ухаан, технологийн хороо”-г байгуулах</w:t>
                  </w:r>
                </w:p>
                <w:p w:rsidR="007A01CF" w:rsidRPr="00ED6271" w:rsidRDefault="007A01CF" w:rsidP="003B70DC">
                  <w:pPr>
                    <w:rPr>
                      <w:rFonts w:ascii="Times New Roman"/>
                      <w:b/>
                      <w:color w:val="000000"/>
                      <w:sz w:val="24"/>
                      <w:lang w:val="mn-MN"/>
                    </w:rPr>
                  </w:pPr>
                  <w:r w:rsidRPr="00ED6271">
                    <w:rPr>
                      <w:rFonts w:ascii="Times New Roman"/>
                      <w:b/>
                      <w:color w:val="000000"/>
                      <w:sz w:val="24"/>
                      <w:lang w:val="mn-MN"/>
                    </w:rPr>
                    <w:t xml:space="preserve"> тухай гаргасан саналыг хүлээн зөвшөөрч тус хорооны зохицуулагчаар нь Кёнги муж ажиллана.</w:t>
                  </w:r>
                </w:p>
                <w:p w:rsidR="007A01CF" w:rsidRPr="00ED6271" w:rsidRDefault="007A01CF" w:rsidP="003B70DC">
                  <w:pPr>
                    <w:rPr>
                      <w:rFonts w:ascii="Times New Roman"/>
                      <w:b/>
                      <w:color w:val="000000"/>
                      <w:sz w:val="24"/>
                      <w:lang w:val="mn-MN"/>
                    </w:rPr>
                  </w:pPr>
                  <w:r w:rsidRPr="00ED6271">
                    <w:rPr>
                      <w:rFonts w:ascii="Times New Roman" w:eastAsia="나눔고딕" w:hAnsi="나눔고딕"/>
                      <w:b/>
                      <w:sz w:val="24"/>
                      <w:lang w:val="mn-MN"/>
                    </w:rPr>
                    <w:t>▷</w:t>
                  </w:r>
                  <w:r w:rsidRPr="00ED6271">
                    <w:rPr>
                      <w:rFonts w:ascii="Times New Roman"/>
                      <w:b/>
                      <w:color w:val="000000"/>
                      <w:sz w:val="24"/>
                      <w:lang w:val="mn-MN"/>
                    </w:rPr>
                    <w:t xml:space="preserve">“Хилийн хамтын ажиллагааны хороо”-г шинээр байгуулж зохицуулагчаар нь ОХУ-ын Амур муж </w:t>
                  </w:r>
                </w:p>
                <w:p w:rsidR="007A01CF" w:rsidRPr="00ED6271" w:rsidRDefault="007A01CF" w:rsidP="003B70DC">
                  <w:pPr>
                    <w:rPr>
                      <w:rFonts w:ascii="Times New Roman"/>
                      <w:b/>
                      <w:color w:val="000000"/>
                      <w:sz w:val="24"/>
                      <w:lang w:val="mn-MN"/>
                    </w:rPr>
                  </w:pPr>
                  <w:r w:rsidRPr="00ED6271">
                    <w:rPr>
                      <w:rFonts w:ascii="Times New Roman"/>
                      <w:b/>
                      <w:color w:val="000000"/>
                      <w:sz w:val="24"/>
                      <w:lang w:val="mn-MN"/>
                    </w:rPr>
                    <w:t>ажиллана.</w:t>
                  </w:r>
                </w:p>
                <w:p w:rsidR="007A01CF" w:rsidRPr="00ED6271" w:rsidRDefault="007A01CF" w:rsidP="003B70DC">
                  <w:pPr>
                    <w:rPr>
                      <w:rFonts w:ascii="Times New Roman" w:eastAsia="나눔고딕"/>
                      <w:b/>
                      <w:sz w:val="24"/>
                      <w:lang w:val="mn-MN"/>
                    </w:rPr>
                  </w:pPr>
                  <w:r w:rsidRPr="00ED6271">
                    <w:rPr>
                      <w:rFonts w:ascii="Times New Roman" w:eastAsia="나눔고딕" w:hAnsi="나눔고딕"/>
                      <w:b/>
                      <w:sz w:val="24"/>
                      <w:lang w:val="mn-MN"/>
                    </w:rPr>
                    <w:t>▷</w:t>
                  </w:r>
                  <w:r w:rsidRPr="00ED6271">
                    <w:rPr>
                      <w:rFonts w:ascii="Times New Roman" w:eastAsia="나눔고딕"/>
                      <w:b/>
                      <w:sz w:val="24"/>
                      <w:lang w:val="mn-MN"/>
                    </w:rPr>
                    <w:t xml:space="preserve"> Монгол, Орос, Солонгос, Хятад улсын 27 орон нутгийн байгууллагыг холбоонд </w:t>
                  </w:r>
                  <w:r w:rsidRPr="00ED6271">
                    <w:rPr>
                      <w:rFonts w:ascii="Times New Roman" w:eastAsia="나눔고딕"/>
                      <w:b/>
                      <w:sz w:val="24"/>
                      <w:lang w:val="mn-MN"/>
                    </w:rPr>
                    <w:lastRenderedPageBreak/>
                    <w:t>гишүүнээр элсүүлэхээр</w:t>
                  </w:r>
                </w:p>
                <w:p w:rsidR="007A01CF" w:rsidRPr="00ED6271" w:rsidRDefault="007A01CF" w:rsidP="003B70DC">
                  <w:pPr>
                    <w:rPr>
                      <w:rFonts w:ascii="Times New Roman"/>
                      <w:b/>
                      <w:color w:val="000000"/>
                      <w:sz w:val="24"/>
                      <w:lang w:val="mn-MN"/>
                    </w:rPr>
                  </w:pPr>
                  <w:r w:rsidRPr="00ED6271">
                    <w:rPr>
                      <w:rFonts w:ascii="Times New Roman" w:eastAsia="나눔고딕"/>
                      <w:b/>
                      <w:sz w:val="24"/>
                      <w:lang w:val="mn-MN"/>
                    </w:rPr>
                    <w:t xml:space="preserve"> шийдвэрлэсэн. </w:t>
                  </w:r>
                </w:p>
                <w:p w:rsidR="007A01CF" w:rsidRPr="00ED6271" w:rsidRDefault="007A01CF" w:rsidP="003B70DC">
                  <w:pPr>
                    <w:widowControl/>
                    <w:tabs>
                      <w:tab w:val="num" w:pos="760"/>
                    </w:tabs>
                    <w:wordWrap/>
                    <w:autoSpaceDE/>
                    <w:autoSpaceDN/>
                    <w:spacing w:line="240" w:lineRule="atLeast"/>
                    <w:rPr>
                      <w:rFonts w:ascii="Times New Roman"/>
                      <w:b/>
                      <w:color w:val="000000"/>
                      <w:kern w:val="0"/>
                      <w:sz w:val="24"/>
                      <w:lang w:val="mn-MN"/>
                    </w:rPr>
                  </w:pPr>
                  <w:r w:rsidRPr="00ED6271">
                    <w:rPr>
                      <w:rFonts w:ascii="Times New Roman" w:eastAsia="나눔고딕" w:hAnsi="나눔고딕"/>
                      <w:b/>
                      <w:sz w:val="24"/>
                      <w:lang w:val="mn-MN"/>
                    </w:rPr>
                    <w:t>▷</w:t>
                  </w:r>
                  <w:r w:rsidRPr="00ED6271">
                    <w:rPr>
                      <w:rFonts w:ascii="Times New Roman"/>
                      <w:b/>
                      <w:color w:val="000000"/>
                      <w:kern w:val="0"/>
                      <w:sz w:val="24"/>
                      <w:lang w:val="mn-MN"/>
                    </w:rPr>
                    <w:t xml:space="preserve">2008 </w:t>
                  </w:r>
                  <w:r w:rsidRPr="00ED6271">
                    <w:rPr>
                      <w:rFonts w:ascii="Times New Roman" w:eastAsia="굴림"/>
                      <w:b/>
                      <w:color w:val="000000"/>
                      <w:kern w:val="0"/>
                      <w:sz w:val="24"/>
                      <w:lang w:val="mn-MN"/>
                    </w:rPr>
                    <w:t>онд</w:t>
                  </w:r>
                  <w:r w:rsidRPr="00ED6271">
                    <w:rPr>
                      <w:rFonts w:ascii="Times New Roman"/>
                      <w:b/>
                      <w:color w:val="000000"/>
                      <w:kern w:val="0"/>
                      <w:sz w:val="24"/>
                      <w:lang w:val="mn-MN"/>
                    </w:rPr>
                    <w:t xml:space="preserve"> </w:t>
                  </w:r>
                  <w:r w:rsidRPr="00ED6271">
                    <w:rPr>
                      <w:rFonts w:ascii="Times New Roman" w:eastAsia="굴림"/>
                      <w:b/>
                      <w:color w:val="000000"/>
                      <w:kern w:val="0"/>
                      <w:sz w:val="24"/>
                      <w:lang w:val="mn-MN"/>
                    </w:rPr>
                    <w:t>болох</w:t>
                  </w:r>
                  <w:r w:rsidRPr="00ED6271">
                    <w:rPr>
                      <w:rFonts w:ascii="Times New Roman"/>
                      <w:b/>
                      <w:color w:val="000000"/>
                      <w:kern w:val="0"/>
                      <w:sz w:val="24"/>
                      <w:lang w:val="mn-MN"/>
                    </w:rPr>
                    <w:t xml:space="preserve"> 7 </w:t>
                  </w:r>
                  <w:r w:rsidRPr="00ED6271">
                    <w:rPr>
                      <w:rFonts w:ascii="Times New Roman" w:eastAsia="굴림"/>
                      <w:b/>
                      <w:color w:val="000000"/>
                      <w:kern w:val="0"/>
                      <w:sz w:val="24"/>
                      <w:lang w:val="mn-MN"/>
                    </w:rPr>
                    <w:t>дахь</w:t>
                  </w:r>
                  <w:r w:rsidRPr="00ED6271">
                    <w:rPr>
                      <w:rFonts w:ascii="Times New Roman"/>
                      <w:b/>
                      <w:color w:val="000000"/>
                      <w:kern w:val="0"/>
                      <w:sz w:val="24"/>
                      <w:lang w:val="mn-MN"/>
                    </w:rPr>
                    <w:t xml:space="preserve"> </w:t>
                  </w:r>
                  <w:r w:rsidRPr="00ED6271">
                    <w:rPr>
                      <w:rFonts w:ascii="Times New Roman" w:eastAsia="굴림"/>
                      <w:b/>
                      <w:color w:val="000000"/>
                      <w:kern w:val="0"/>
                      <w:sz w:val="24"/>
                      <w:lang w:val="mn-MN"/>
                    </w:rPr>
                    <w:t>удаагийн</w:t>
                  </w:r>
                  <w:r w:rsidRPr="00ED6271">
                    <w:rPr>
                      <w:rFonts w:ascii="Times New Roman"/>
                      <w:b/>
                      <w:color w:val="000000"/>
                      <w:kern w:val="0"/>
                      <w:sz w:val="24"/>
                      <w:lang w:val="mn-MN"/>
                    </w:rPr>
                    <w:t xml:space="preserve"> </w:t>
                  </w:r>
                  <w:r w:rsidRPr="00ED6271">
                    <w:rPr>
                      <w:rFonts w:ascii="Times New Roman" w:eastAsia="굴림"/>
                      <w:b/>
                      <w:color w:val="000000"/>
                      <w:kern w:val="0"/>
                      <w:sz w:val="24"/>
                      <w:lang w:val="mn-MN"/>
                    </w:rPr>
                    <w:t>бүгд</w:t>
                  </w:r>
                  <w:r w:rsidRPr="00ED6271">
                    <w:rPr>
                      <w:rFonts w:ascii="Times New Roman"/>
                      <w:b/>
                      <w:color w:val="000000"/>
                      <w:kern w:val="0"/>
                      <w:sz w:val="24"/>
                      <w:lang w:val="mn-MN"/>
                    </w:rPr>
                    <w:t xml:space="preserve"> </w:t>
                  </w:r>
                  <w:r w:rsidRPr="00ED6271">
                    <w:rPr>
                      <w:rFonts w:ascii="Times New Roman" w:eastAsia="굴림"/>
                      <w:b/>
                      <w:color w:val="000000"/>
                      <w:kern w:val="0"/>
                      <w:sz w:val="24"/>
                      <w:lang w:val="mn-MN"/>
                    </w:rPr>
                    <w:t>хурлыг</w:t>
                  </w:r>
                  <w:r w:rsidRPr="00ED6271">
                    <w:rPr>
                      <w:rFonts w:ascii="Times New Roman"/>
                      <w:b/>
                      <w:color w:val="000000"/>
                      <w:kern w:val="0"/>
                      <w:sz w:val="24"/>
                      <w:lang w:val="mn-MN"/>
                    </w:rPr>
                    <w:t xml:space="preserve"> </w:t>
                  </w:r>
                  <w:r w:rsidRPr="00ED6271">
                    <w:rPr>
                      <w:rFonts w:ascii="Times New Roman" w:eastAsia="굴림"/>
                      <w:b/>
                      <w:color w:val="000000"/>
                      <w:kern w:val="0"/>
                      <w:sz w:val="24"/>
                      <w:lang w:val="mn-MN"/>
                    </w:rPr>
                    <w:t>БНХАУ</w:t>
                  </w:r>
                  <w:r w:rsidRPr="00ED6271">
                    <w:rPr>
                      <w:rFonts w:ascii="Times New Roman"/>
                      <w:b/>
                      <w:color w:val="000000"/>
                      <w:kern w:val="0"/>
                      <w:sz w:val="24"/>
                      <w:lang w:val="mn-MN"/>
                    </w:rPr>
                    <w:t>-</w:t>
                  </w:r>
                  <w:r w:rsidRPr="00ED6271">
                    <w:rPr>
                      <w:rFonts w:ascii="Times New Roman" w:eastAsia="굴림"/>
                      <w:b/>
                      <w:color w:val="000000"/>
                      <w:kern w:val="0"/>
                      <w:sz w:val="24"/>
                      <w:lang w:val="mn-MN"/>
                    </w:rPr>
                    <w:t>ын</w:t>
                  </w:r>
                  <w:r w:rsidRPr="00ED6271">
                    <w:rPr>
                      <w:rFonts w:ascii="Times New Roman"/>
                      <w:b/>
                      <w:color w:val="000000"/>
                      <w:kern w:val="0"/>
                      <w:sz w:val="24"/>
                      <w:lang w:val="mn-MN"/>
                    </w:rPr>
                    <w:t xml:space="preserve"> </w:t>
                  </w:r>
                  <w:r w:rsidRPr="00ED6271">
                    <w:rPr>
                      <w:rFonts w:ascii="Times New Roman" w:eastAsia="굴림"/>
                      <w:b/>
                      <w:color w:val="000000"/>
                      <w:kern w:val="0"/>
                      <w:sz w:val="24"/>
                      <w:lang w:val="mn-MN"/>
                    </w:rPr>
                    <w:t>Шаньдун</w:t>
                  </w:r>
                  <w:r w:rsidRPr="00ED6271">
                    <w:rPr>
                      <w:rFonts w:ascii="Times New Roman"/>
                      <w:b/>
                      <w:color w:val="000000"/>
                      <w:kern w:val="0"/>
                      <w:sz w:val="24"/>
                      <w:lang w:val="mn-MN"/>
                    </w:rPr>
                    <w:t xml:space="preserve"> </w:t>
                  </w:r>
                  <w:r w:rsidRPr="00ED6271">
                    <w:rPr>
                      <w:rFonts w:ascii="Times New Roman" w:eastAsia="굴림"/>
                      <w:b/>
                      <w:color w:val="000000"/>
                      <w:kern w:val="0"/>
                      <w:sz w:val="24"/>
                      <w:lang w:val="mn-MN"/>
                    </w:rPr>
                    <w:t>мужид</w:t>
                  </w:r>
                  <w:r w:rsidRPr="00ED6271">
                    <w:rPr>
                      <w:rFonts w:ascii="Times New Roman"/>
                      <w:b/>
                      <w:color w:val="000000"/>
                      <w:kern w:val="0"/>
                      <w:sz w:val="24"/>
                      <w:lang w:val="mn-MN"/>
                    </w:rPr>
                    <w:t xml:space="preserve"> </w:t>
                  </w:r>
                  <w:r w:rsidRPr="00ED6271">
                    <w:rPr>
                      <w:rFonts w:ascii="Times New Roman" w:eastAsia="굴림"/>
                      <w:b/>
                      <w:color w:val="000000"/>
                      <w:kern w:val="0"/>
                      <w:sz w:val="24"/>
                      <w:lang w:val="mn-MN"/>
                    </w:rPr>
                    <w:t>зохионо. Дээрх</w:t>
                  </w:r>
                  <w:r w:rsidRPr="00ED6271">
                    <w:rPr>
                      <w:rFonts w:ascii="Times New Roman"/>
                      <w:b/>
                      <w:color w:val="000000"/>
                      <w:kern w:val="0"/>
                      <w:sz w:val="24"/>
                      <w:lang w:val="mn-MN"/>
                    </w:rPr>
                    <w:t xml:space="preserve"> </w:t>
                  </w:r>
                </w:p>
                <w:p w:rsidR="007A01CF" w:rsidRPr="00ED6271" w:rsidRDefault="007A01CF" w:rsidP="003B70DC">
                  <w:pPr>
                    <w:widowControl/>
                    <w:tabs>
                      <w:tab w:val="num" w:pos="760"/>
                    </w:tabs>
                    <w:wordWrap/>
                    <w:autoSpaceDE/>
                    <w:autoSpaceDN/>
                    <w:spacing w:line="240" w:lineRule="atLeast"/>
                    <w:rPr>
                      <w:rFonts w:ascii="Times New Roman"/>
                      <w:b/>
                      <w:color w:val="000000"/>
                      <w:kern w:val="0"/>
                      <w:sz w:val="24"/>
                      <w:lang w:val="mn-MN"/>
                    </w:rPr>
                  </w:pPr>
                  <w:r w:rsidRPr="00ED6271">
                    <w:rPr>
                      <w:rFonts w:ascii="Times New Roman" w:eastAsia="굴림"/>
                      <w:b/>
                      <w:color w:val="000000"/>
                      <w:kern w:val="0"/>
                      <w:sz w:val="24"/>
                      <w:lang w:val="mn-MN"/>
                    </w:rPr>
                    <w:t>шийдвэрүүдийг</w:t>
                  </w:r>
                  <w:r w:rsidRPr="00ED6271">
                    <w:rPr>
                      <w:rFonts w:ascii="Times New Roman"/>
                      <w:b/>
                      <w:color w:val="000000"/>
                      <w:kern w:val="0"/>
                      <w:sz w:val="24"/>
                      <w:lang w:val="mn-MN"/>
                    </w:rPr>
                    <w:t xml:space="preserve"> NEAR </w:t>
                  </w:r>
                  <w:r w:rsidRPr="00ED6271">
                    <w:rPr>
                      <w:rFonts w:ascii="Times New Roman" w:eastAsia="굴림"/>
                      <w:b/>
                      <w:color w:val="000000"/>
                      <w:kern w:val="0"/>
                      <w:sz w:val="24"/>
                      <w:lang w:val="mn-MN"/>
                    </w:rPr>
                    <w:t>холбооны</w:t>
                  </w:r>
                  <w:r w:rsidRPr="00ED6271">
                    <w:rPr>
                      <w:rFonts w:ascii="Times New Roman"/>
                      <w:b/>
                      <w:color w:val="000000"/>
                      <w:kern w:val="0"/>
                      <w:sz w:val="24"/>
                      <w:lang w:val="mn-MN"/>
                    </w:rPr>
                    <w:t xml:space="preserve"> </w:t>
                  </w:r>
                  <w:r w:rsidRPr="00ED6271">
                    <w:rPr>
                      <w:rFonts w:ascii="Times New Roman" w:eastAsia="굴림"/>
                      <w:b/>
                      <w:color w:val="000000"/>
                      <w:kern w:val="0"/>
                      <w:sz w:val="24"/>
                      <w:lang w:val="mn-MN"/>
                    </w:rPr>
                    <w:t>гишүүн</w:t>
                  </w:r>
                  <w:r w:rsidRPr="00ED6271">
                    <w:rPr>
                      <w:rFonts w:ascii="Times New Roman"/>
                      <w:b/>
                      <w:color w:val="000000"/>
                      <w:kern w:val="0"/>
                      <w:sz w:val="24"/>
                      <w:lang w:val="mn-MN"/>
                    </w:rPr>
                    <w:t xml:space="preserve"> </w:t>
                  </w:r>
                  <w:r w:rsidRPr="00ED6271">
                    <w:rPr>
                      <w:rFonts w:ascii="Times New Roman" w:eastAsia="굴림"/>
                      <w:b/>
                      <w:color w:val="000000"/>
                      <w:kern w:val="0"/>
                      <w:sz w:val="24"/>
                      <w:lang w:val="mn-MN"/>
                    </w:rPr>
                    <w:t>байгууллагууд</w:t>
                  </w:r>
                  <w:r w:rsidRPr="00ED6271">
                    <w:rPr>
                      <w:rFonts w:ascii="Times New Roman"/>
                      <w:b/>
                      <w:color w:val="000000"/>
                      <w:kern w:val="0"/>
                      <w:sz w:val="24"/>
                      <w:lang w:val="mn-MN"/>
                    </w:rPr>
                    <w:t xml:space="preserve"> </w:t>
                  </w:r>
                  <w:r w:rsidRPr="00ED6271">
                    <w:rPr>
                      <w:rFonts w:ascii="Times New Roman" w:eastAsia="굴림"/>
                      <w:b/>
                      <w:color w:val="000000"/>
                      <w:kern w:val="0"/>
                      <w:sz w:val="24"/>
                      <w:lang w:val="mn-MN"/>
                    </w:rPr>
                    <w:t>хамтран дээд зэргээр хичээнгүйлэн</w:t>
                  </w:r>
                  <w:r w:rsidRPr="00ED6271">
                    <w:rPr>
                      <w:rFonts w:ascii="Times New Roman"/>
                      <w:b/>
                      <w:color w:val="000000"/>
                      <w:kern w:val="0"/>
                      <w:sz w:val="24"/>
                      <w:lang w:val="mn-MN"/>
                    </w:rPr>
                    <w:t xml:space="preserve"> </w:t>
                  </w:r>
                  <w:r w:rsidRPr="00ED6271">
                    <w:rPr>
                      <w:rFonts w:ascii="Times New Roman" w:eastAsia="굴림"/>
                      <w:b/>
                      <w:color w:val="000000"/>
                      <w:kern w:val="0"/>
                      <w:sz w:val="24"/>
                      <w:lang w:val="mn-MN"/>
                    </w:rPr>
                    <w:t>биелүүлэх</w:t>
                  </w:r>
                  <w:r w:rsidRPr="00ED6271">
                    <w:rPr>
                      <w:rFonts w:ascii="Times New Roman"/>
                      <w:b/>
                      <w:color w:val="000000"/>
                      <w:kern w:val="0"/>
                      <w:sz w:val="24"/>
                      <w:lang w:val="mn-MN"/>
                    </w:rPr>
                    <w:t xml:space="preserve"> </w:t>
                  </w:r>
                  <w:r w:rsidRPr="00ED6271">
                    <w:rPr>
                      <w:rFonts w:ascii="Times New Roman" w:eastAsia="굴림"/>
                      <w:b/>
                      <w:color w:val="000000"/>
                      <w:kern w:val="0"/>
                      <w:sz w:val="24"/>
                      <w:lang w:val="mn-MN"/>
                    </w:rPr>
                    <w:t>болно</w:t>
                  </w:r>
                  <w:r w:rsidRPr="00ED6271">
                    <w:rPr>
                      <w:rFonts w:ascii="Times New Roman"/>
                      <w:b/>
                      <w:color w:val="000000"/>
                      <w:kern w:val="0"/>
                      <w:sz w:val="24"/>
                      <w:lang w:val="mn-MN"/>
                    </w:rPr>
                    <w:t>.</w:t>
                  </w:r>
                </w:p>
              </w:tc>
            </w:tr>
          </w:tbl>
          <w:p w:rsidR="007A01CF" w:rsidRPr="00ED6271" w:rsidRDefault="007A01CF" w:rsidP="003B70DC">
            <w:pPr>
              <w:rPr>
                <w:rFonts w:ascii="Times New Roman" w:eastAsia="나눔고딕"/>
                <w:color w:val="auto"/>
                <w:sz w:val="24"/>
                <w:lang w:val="mn-MN"/>
              </w:rPr>
            </w:pPr>
          </w:p>
        </w:tc>
      </w:tr>
    </w:tbl>
    <w:p w:rsidR="007A01CF" w:rsidRPr="00ED6271" w:rsidRDefault="007A01CF" w:rsidP="007A01CF">
      <w:pPr>
        <w:rPr>
          <w:rFonts w:ascii="Times New Roman" w:eastAsia="나눔고딕"/>
          <w:sz w:val="24"/>
          <w:lang w:val="mn-MN"/>
        </w:rPr>
      </w:pPr>
    </w:p>
    <w:p w:rsidR="007A01CF" w:rsidRPr="00ED6271" w:rsidRDefault="007A01CF" w:rsidP="007A01CF">
      <w:pPr>
        <w:rPr>
          <w:rFonts w:ascii="Times New Roman" w:eastAsia="나눔고딕"/>
          <w:sz w:val="24"/>
          <w:lang w:val="mn-MN"/>
        </w:rPr>
      </w:pPr>
      <w:r w:rsidRPr="00ED6271">
        <w:rPr>
          <w:rFonts w:ascii="Times New Roman" w:eastAsia="나눔고딕"/>
          <w:sz w:val="24"/>
          <w:lang w:val="mn-MN"/>
        </w:rPr>
        <w:t>Тунхаг</w:t>
      </w:r>
    </w:p>
    <w:p w:rsidR="007A01CF" w:rsidRPr="00ED6271" w:rsidRDefault="007A01CF" w:rsidP="007A01CF">
      <w:pPr>
        <w:rPr>
          <w:rFonts w:ascii="Times New Roman" w:eastAsia="나눔고딕"/>
          <w:sz w:val="24"/>
          <w:lang w:val="mn-MN"/>
        </w:rPr>
      </w:pPr>
    </w:p>
    <w:p w:rsidR="007A01CF" w:rsidRPr="00ED6271" w:rsidRDefault="007A01CF" w:rsidP="007A01CF">
      <w:pPr>
        <w:pStyle w:val="a4"/>
        <w:numPr>
          <w:ilvl w:val="0"/>
          <w:numId w:val="1"/>
        </w:numPr>
        <w:ind w:leftChars="0"/>
        <w:rPr>
          <w:rFonts w:ascii="Times New Roman" w:eastAsia="나눔고딕"/>
          <w:sz w:val="24"/>
          <w:lang w:val="mn-MN"/>
        </w:rPr>
      </w:pPr>
      <w:r w:rsidRPr="00ED6271">
        <w:rPr>
          <w:rFonts w:ascii="Times New Roman" w:eastAsia="나눔고딕"/>
          <w:b/>
          <w:bCs/>
          <w:color w:val="000000"/>
          <w:kern w:val="0"/>
          <w:sz w:val="24"/>
          <w:lang w:val="mn-MN"/>
        </w:rPr>
        <w:t xml:space="preserve">Тунхаг </w:t>
      </w:r>
    </w:p>
    <w:p w:rsidR="007A01CF" w:rsidRPr="00ED6271" w:rsidRDefault="007A01CF" w:rsidP="007A01CF">
      <w:pPr>
        <w:widowControl/>
        <w:wordWrap/>
        <w:autoSpaceDE/>
        <w:autoSpaceDN/>
        <w:spacing w:line="240" w:lineRule="atLeast"/>
        <w:rPr>
          <w:rFonts w:ascii="Times New Roman" w:eastAsia="나눔고딕"/>
          <w:color w:val="000000"/>
          <w:kern w:val="0"/>
          <w:sz w:val="24"/>
          <w:lang w:val="mn-MN"/>
        </w:rPr>
      </w:pPr>
      <w:r w:rsidRPr="00ED6271">
        <w:rPr>
          <w:rFonts w:ascii="Times New Roman" w:eastAsia="나눔고딕"/>
          <w:color w:val="000000"/>
          <w:kern w:val="0"/>
          <w:sz w:val="24"/>
          <w:lang w:val="mn-MN"/>
        </w:rPr>
        <w:t xml:space="preserve">2006 оны 9 сарын 13-14-ны өдрүүдэд БНСУ-ын Пусан хотноо зохион байгуулагдсан ЗХАБНЗЗХ-ны 6-р Бүгд хуралд БНСУ, БНХАУ, ОХУ, Монгол улс, Япон улсын 51 гишүүн байгууллагын төлөөлөгчид оролцож дараах зүйлсийг нийтээр ухамсарлаж Зүүн Хойд Азийн хөгжлийн төлөө хамтдаа хичээн ажиллана.  </w:t>
      </w:r>
    </w:p>
    <w:p w:rsidR="007A01CF" w:rsidRPr="00ED6271" w:rsidRDefault="007A01CF" w:rsidP="007A01CF">
      <w:pPr>
        <w:widowControl/>
        <w:wordWrap/>
        <w:autoSpaceDE/>
        <w:autoSpaceDN/>
        <w:spacing w:line="240" w:lineRule="atLeast"/>
        <w:rPr>
          <w:rFonts w:ascii="Times New Roman" w:eastAsia="나눔고딕"/>
          <w:color w:val="000000"/>
          <w:kern w:val="0"/>
          <w:sz w:val="24"/>
          <w:lang w:val="mn-MN"/>
        </w:rPr>
      </w:pPr>
    </w:p>
    <w:p w:rsidR="007A01CF" w:rsidRPr="00ED6271" w:rsidRDefault="007A01CF" w:rsidP="007A01CF">
      <w:pPr>
        <w:widowControl/>
        <w:wordWrap/>
        <w:autoSpaceDE/>
        <w:autoSpaceDN/>
        <w:spacing w:line="240" w:lineRule="atLeast"/>
        <w:rPr>
          <w:rFonts w:ascii="Times New Roman" w:eastAsia="나눔고딕"/>
          <w:color w:val="000000"/>
          <w:kern w:val="0"/>
          <w:sz w:val="24"/>
          <w:lang w:val="mn-MN"/>
        </w:rPr>
      </w:pPr>
      <w:r w:rsidRPr="00ED6271">
        <w:rPr>
          <w:rFonts w:ascii="Times New Roman" w:eastAsia="나눔고딕"/>
          <w:color w:val="000000"/>
          <w:kern w:val="0"/>
          <w:sz w:val="24"/>
          <w:lang w:val="mn-MN"/>
        </w:rPr>
        <w:t>ЗХАБНЗЗХ нь харилцаа хамтын ажиллагаагаар дамжуулан Зүүн хойд Азийг хамтдаа хөгжүүлэх зорилгоор 1996 онд байгуулагдснаас хойш эдийн засаг, соёл зэрэг олон салбарт бодитой ажил хэрэгжүүлж үр дүнд хүрсэн юм.</w:t>
      </w:r>
    </w:p>
    <w:p w:rsidR="007A01CF" w:rsidRPr="00ED6271" w:rsidRDefault="007A01CF" w:rsidP="007A01CF">
      <w:pPr>
        <w:widowControl/>
        <w:wordWrap/>
        <w:autoSpaceDE/>
        <w:autoSpaceDN/>
        <w:spacing w:line="240" w:lineRule="atLeast"/>
        <w:rPr>
          <w:rFonts w:ascii="Times New Roman" w:eastAsia="나눔고딕"/>
          <w:color w:val="000000"/>
          <w:kern w:val="0"/>
          <w:sz w:val="24"/>
          <w:lang w:val="mn-MN"/>
        </w:rPr>
      </w:pPr>
    </w:p>
    <w:p w:rsidR="007A01CF" w:rsidRPr="00ED6271" w:rsidRDefault="007A01CF" w:rsidP="007A01CF">
      <w:pPr>
        <w:widowControl/>
        <w:wordWrap/>
        <w:autoSpaceDE/>
        <w:autoSpaceDN/>
        <w:spacing w:line="240" w:lineRule="atLeast"/>
        <w:rPr>
          <w:rFonts w:ascii="Times New Roman" w:eastAsia="나눔고딕"/>
          <w:color w:val="000000"/>
          <w:kern w:val="0"/>
          <w:sz w:val="24"/>
          <w:lang w:val="mn-MN"/>
        </w:rPr>
      </w:pPr>
      <w:r w:rsidRPr="00ED6271">
        <w:rPr>
          <w:rFonts w:ascii="Times New Roman" w:eastAsia="나눔고딕"/>
          <w:color w:val="000000"/>
          <w:kern w:val="0"/>
          <w:sz w:val="24"/>
          <w:lang w:val="mn-MN"/>
        </w:rPr>
        <w:t xml:space="preserve">Энэ жил холбоо байгуулагдсаны 10 жилийн ойг угтан тус Холбоо нь “Энх тайван хөгжил дэвшлийн эрин үе ба Зүүн Хойд Ази” хэмээх уриан дор манлайлах үүрэг гүйцэтгэхийн тулд гишүүн байгууллагын хамтын ажиллагааны тогтолцоог нэг шат ахиулан бэхжүүлж, алсыг харсан хөгжлийн арга замыг эрэлхийлэхийг нийтээр хүлээн зөвшөөрсөн. </w:t>
      </w:r>
    </w:p>
    <w:p w:rsidR="007A01CF" w:rsidRPr="00ED6271" w:rsidRDefault="007A01CF" w:rsidP="007A01CF">
      <w:pPr>
        <w:widowControl/>
        <w:wordWrap/>
        <w:autoSpaceDE/>
        <w:autoSpaceDN/>
        <w:spacing w:line="240" w:lineRule="atLeast"/>
        <w:rPr>
          <w:rFonts w:ascii="Times New Roman" w:eastAsia="나눔고딕"/>
          <w:color w:val="000000"/>
          <w:kern w:val="0"/>
          <w:sz w:val="24"/>
          <w:lang w:val="mn-MN"/>
        </w:rPr>
      </w:pPr>
    </w:p>
    <w:p w:rsidR="007A01CF" w:rsidRPr="00ED6271" w:rsidRDefault="007A01CF" w:rsidP="007A01CF">
      <w:pPr>
        <w:widowControl/>
        <w:wordWrap/>
        <w:autoSpaceDE/>
        <w:autoSpaceDN/>
        <w:spacing w:line="240" w:lineRule="atLeast"/>
        <w:rPr>
          <w:rFonts w:ascii="Times New Roman" w:eastAsia="나눔고딕"/>
          <w:color w:val="000000"/>
          <w:kern w:val="0"/>
          <w:sz w:val="24"/>
          <w:lang w:val="mn-MN"/>
        </w:rPr>
      </w:pPr>
      <w:r w:rsidRPr="00ED6271">
        <w:rPr>
          <w:rFonts w:ascii="Times New Roman" w:eastAsia="나눔고딕"/>
          <w:color w:val="000000"/>
          <w:kern w:val="0"/>
          <w:sz w:val="24"/>
          <w:lang w:val="mn-MN"/>
        </w:rPr>
        <w:t xml:space="preserve">Энэ мэт нийтлэг ойлголтод үндэслэн энэ удаагийн Бүгд хурлаар “Зүүн хойд Азийн бүсийн хамтын хөгжил ба Холбооны үүрэг” сэдвээр чуулан хэлэлцэж, дараах саналуудыг хамтран хэрэгжүүлэхээр тохиролцлоо. </w:t>
      </w:r>
    </w:p>
    <w:p w:rsidR="007A01CF" w:rsidRPr="00ED6271" w:rsidRDefault="007A01CF" w:rsidP="007A01CF">
      <w:pPr>
        <w:widowControl/>
        <w:wordWrap/>
        <w:autoSpaceDE/>
        <w:autoSpaceDN/>
        <w:spacing w:line="240" w:lineRule="atLeast"/>
        <w:rPr>
          <w:rFonts w:ascii="Times New Roman" w:eastAsia="나눔고딕"/>
          <w:color w:val="000000"/>
          <w:kern w:val="0"/>
          <w:sz w:val="24"/>
          <w:lang w:val="mn-MN"/>
        </w:rPr>
      </w:pPr>
    </w:p>
    <w:p w:rsidR="007A01CF" w:rsidRPr="00ED6271" w:rsidRDefault="007A01CF" w:rsidP="007A01CF">
      <w:pPr>
        <w:widowControl/>
        <w:wordWrap/>
        <w:autoSpaceDE/>
        <w:autoSpaceDN/>
        <w:spacing w:line="240" w:lineRule="atLeast"/>
        <w:rPr>
          <w:rFonts w:ascii="Times New Roman" w:eastAsia="나눔고딕"/>
          <w:color w:val="000000"/>
          <w:kern w:val="0"/>
          <w:sz w:val="24"/>
          <w:lang w:val="mn-MN"/>
        </w:rPr>
      </w:pPr>
      <w:r w:rsidRPr="00ED6271">
        <w:rPr>
          <w:rFonts w:ascii="Times New Roman" w:eastAsia="나눔고딕"/>
          <w:color w:val="000000"/>
          <w:kern w:val="0"/>
          <w:sz w:val="24"/>
          <w:lang w:val="mn-MN"/>
        </w:rPr>
        <w:t xml:space="preserve"> </w:t>
      </w:r>
    </w:p>
    <w:p w:rsidR="007A01CF" w:rsidRPr="00ED6271" w:rsidRDefault="007A01CF" w:rsidP="007A01CF">
      <w:pPr>
        <w:widowControl/>
        <w:tabs>
          <w:tab w:val="left" w:pos="426"/>
          <w:tab w:val="left" w:pos="851"/>
        </w:tabs>
        <w:wordWrap/>
        <w:autoSpaceDE/>
        <w:autoSpaceDN/>
        <w:spacing w:line="240" w:lineRule="atLeast"/>
        <w:rPr>
          <w:rFonts w:ascii="Times New Roman" w:eastAsia="나눔고딕"/>
          <w:color w:val="000000"/>
          <w:kern w:val="0"/>
          <w:sz w:val="24"/>
          <w:lang w:val="mn-MN"/>
        </w:rPr>
      </w:pPr>
      <w:r w:rsidRPr="00ED6271">
        <w:rPr>
          <w:rFonts w:ascii="Times New Roman" w:eastAsia="나눔고딕"/>
          <w:color w:val="000000"/>
          <w:kern w:val="0"/>
          <w:sz w:val="24"/>
          <w:lang w:val="mn-MN"/>
        </w:rPr>
        <w:t xml:space="preserve">1.  Эдийн засгийн хамтын ажиллагааг өргөжүүлэн бэхжүүлэх оновчтой арга замыг олж гишүүн байгууллагууд харилцан бие биенээ нөхсөн шинжийг идэвхтэй ашиглан харилцаа, хамтын ажиллагаагаа нэмэгдүүлнэ. </w:t>
      </w:r>
    </w:p>
    <w:p w:rsidR="007A01CF" w:rsidRPr="00ED6271" w:rsidRDefault="007A01CF" w:rsidP="007A01CF">
      <w:pPr>
        <w:widowControl/>
        <w:tabs>
          <w:tab w:val="left" w:pos="426"/>
          <w:tab w:val="left" w:pos="851"/>
        </w:tabs>
        <w:wordWrap/>
        <w:autoSpaceDE/>
        <w:autoSpaceDN/>
        <w:spacing w:line="240" w:lineRule="atLeast"/>
        <w:rPr>
          <w:rFonts w:ascii="Times New Roman" w:eastAsia="나눔고딕"/>
          <w:color w:val="000000"/>
          <w:kern w:val="0"/>
          <w:sz w:val="24"/>
          <w:lang w:val="mn-MN"/>
        </w:rPr>
      </w:pPr>
    </w:p>
    <w:p w:rsidR="007A01CF" w:rsidRPr="00ED6271" w:rsidRDefault="007A01CF" w:rsidP="007A01CF">
      <w:pPr>
        <w:widowControl/>
        <w:tabs>
          <w:tab w:val="left" w:pos="426"/>
          <w:tab w:val="left" w:pos="851"/>
        </w:tabs>
        <w:wordWrap/>
        <w:autoSpaceDE/>
        <w:autoSpaceDN/>
        <w:spacing w:line="240" w:lineRule="atLeast"/>
        <w:rPr>
          <w:rFonts w:ascii="Times New Roman" w:eastAsia="나눔고딕"/>
          <w:color w:val="000000"/>
          <w:kern w:val="0"/>
          <w:sz w:val="24"/>
          <w:lang w:val="mn-MN"/>
        </w:rPr>
      </w:pPr>
      <w:r w:rsidRPr="00ED6271">
        <w:rPr>
          <w:rFonts w:ascii="Times New Roman" w:eastAsia="나눔고딕"/>
          <w:color w:val="000000"/>
          <w:kern w:val="0"/>
          <w:sz w:val="24"/>
          <w:lang w:val="mn-MN"/>
        </w:rPr>
        <w:t>2.  Холбоо нь салбар хороодын үйл ажиллагаанд харьяа гишүүн байгууллагуудыг оролцуулах бус бүх гишүүн байгууллагуудыг идэвхтэйгээр оролцохыг шаардана.</w:t>
      </w:r>
    </w:p>
    <w:p w:rsidR="007A01CF" w:rsidRPr="00ED6271" w:rsidRDefault="007A01CF" w:rsidP="007A01CF">
      <w:pPr>
        <w:widowControl/>
        <w:tabs>
          <w:tab w:val="left" w:pos="426"/>
          <w:tab w:val="left" w:pos="851"/>
        </w:tabs>
        <w:wordWrap/>
        <w:autoSpaceDE/>
        <w:autoSpaceDN/>
        <w:spacing w:line="240" w:lineRule="atLeast"/>
        <w:rPr>
          <w:rFonts w:ascii="Times New Roman" w:eastAsia="나눔고딕"/>
          <w:color w:val="000000"/>
          <w:kern w:val="0"/>
          <w:sz w:val="24"/>
          <w:lang w:val="mn-MN"/>
        </w:rPr>
      </w:pPr>
    </w:p>
    <w:p w:rsidR="007A01CF" w:rsidRPr="00ED6271" w:rsidRDefault="007A01CF" w:rsidP="007A01CF">
      <w:pPr>
        <w:widowControl/>
        <w:tabs>
          <w:tab w:val="left" w:pos="426"/>
          <w:tab w:val="left" w:pos="851"/>
        </w:tabs>
        <w:wordWrap/>
        <w:autoSpaceDE/>
        <w:autoSpaceDN/>
        <w:spacing w:line="240" w:lineRule="atLeast"/>
        <w:rPr>
          <w:rFonts w:ascii="Times New Roman" w:eastAsia="나눔고딕"/>
          <w:color w:val="000000"/>
          <w:kern w:val="0"/>
          <w:sz w:val="24"/>
          <w:lang w:val="mn-MN"/>
        </w:rPr>
      </w:pPr>
      <w:r w:rsidRPr="00ED6271">
        <w:rPr>
          <w:rFonts w:ascii="Times New Roman" w:eastAsia="나눔고딕"/>
          <w:color w:val="000000"/>
          <w:kern w:val="0"/>
          <w:sz w:val="24"/>
          <w:lang w:val="mn-MN"/>
        </w:rPr>
        <w:t>3.  Холбооноос гишүүн байгууллагуудын зүгээс олон улсын чанартай арга хэмжээ зохион байгуулахад нь дэмжлэг үзүүлж гол арга хэмжээ болон харилцаа хамтын ажиллагааны хөтөлбөрт идэвхтэй оролцоно.</w:t>
      </w:r>
    </w:p>
    <w:p w:rsidR="007A01CF" w:rsidRPr="00ED6271" w:rsidRDefault="007A01CF" w:rsidP="007A01CF">
      <w:pPr>
        <w:widowControl/>
        <w:tabs>
          <w:tab w:val="left" w:pos="426"/>
          <w:tab w:val="left" w:pos="851"/>
        </w:tabs>
        <w:wordWrap/>
        <w:autoSpaceDE/>
        <w:autoSpaceDN/>
        <w:spacing w:line="240" w:lineRule="atLeast"/>
        <w:rPr>
          <w:rFonts w:ascii="Times New Roman" w:eastAsia="나눔고딕"/>
          <w:color w:val="000000"/>
          <w:kern w:val="0"/>
          <w:sz w:val="24"/>
          <w:lang w:val="mn-MN"/>
        </w:rPr>
      </w:pPr>
    </w:p>
    <w:p w:rsidR="007A01CF" w:rsidRPr="00ED6271" w:rsidRDefault="007A01CF" w:rsidP="007A01CF">
      <w:pPr>
        <w:widowControl/>
        <w:tabs>
          <w:tab w:val="left" w:pos="426"/>
          <w:tab w:val="left" w:pos="851"/>
        </w:tabs>
        <w:wordWrap/>
        <w:autoSpaceDE/>
        <w:autoSpaceDN/>
        <w:spacing w:line="240" w:lineRule="atLeast"/>
        <w:rPr>
          <w:rFonts w:ascii="Times New Roman" w:eastAsia="나눔고딕"/>
          <w:color w:val="000000"/>
          <w:kern w:val="0"/>
          <w:sz w:val="24"/>
          <w:lang w:val="mn-MN"/>
        </w:rPr>
      </w:pPr>
      <w:r w:rsidRPr="00ED6271">
        <w:rPr>
          <w:rFonts w:ascii="Times New Roman" w:eastAsia="나눔고딕"/>
          <w:color w:val="000000"/>
          <w:kern w:val="0"/>
          <w:sz w:val="24"/>
          <w:lang w:val="mn-MN"/>
        </w:rPr>
        <w:t xml:space="preserve">4.  Холбоо нь цөлжилт болон түүнээс гарах хохирлыг багасгах, Зүүн хойд Азийн байгаль орчны асуудлыг зөв зохистой шийдвэрлэхэд хүчин чармайлт гаргаж, байгальд ээлтэй бодлого явуулна. </w:t>
      </w:r>
    </w:p>
    <w:p w:rsidR="007A01CF" w:rsidRPr="00ED6271" w:rsidRDefault="007A01CF" w:rsidP="007A01CF">
      <w:pPr>
        <w:widowControl/>
        <w:tabs>
          <w:tab w:val="left" w:pos="426"/>
          <w:tab w:val="left" w:pos="851"/>
        </w:tabs>
        <w:wordWrap/>
        <w:autoSpaceDE/>
        <w:autoSpaceDN/>
        <w:spacing w:line="240" w:lineRule="atLeast"/>
        <w:rPr>
          <w:rFonts w:ascii="Times New Roman" w:eastAsia="나눔고딕"/>
          <w:color w:val="000000"/>
          <w:kern w:val="0"/>
          <w:sz w:val="24"/>
          <w:lang w:val="mn-MN"/>
        </w:rPr>
      </w:pPr>
    </w:p>
    <w:p w:rsidR="007A01CF" w:rsidRPr="00ED6271" w:rsidRDefault="007A01CF" w:rsidP="007A01CF">
      <w:pPr>
        <w:widowControl/>
        <w:tabs>
          <w:tab w:val="left" w:pos="426"/>
          <w:tab w:val="left" w:pos="851"/>
        </w:tabs>
        <w:wordWrap/>
        <w:autoSpaceDE/>
        <w:autoSpaceDN/>
        <w:spacing w:line="240" w:lineRule="atLeast"/>
        <w:rPr>
          <w:rFonts w:ascii="Times New Roman" w:eastAsia="나눔고딕"/>
          <w:sz w:val="24"/>
          <w:lang w:val="mn-MN"/>
        </w:rPr>
      </w:pPr>
      <w:r w:rsidRPr="00ED6271">
        <w:rPr>
          <w:rFonts w:ascii="Times New Roman" w:eastAsia="나눔고딕"/>
          <w:color w:val="000000"/>
          <w:kern w:val="0"/>
          <w:sz w:val="24"/>
          <w:lang w:val="mn-MN"/>
        </w:rPr>
        <w:t xml:space="preserve">5.  Холбоо нь дараагийн бүгд хурлаас эхлэн Бүгд хурлыг олон улсын харилцааны цогц талбар болгохын тулд төрөл бүрийн арга хэмжээг зохиох хэрэгтэй байгаа талаар Тэргүүлэгч байгууллагад санал тавина. Ийнхүү ЗХАБНЗЗХ нь Зүүн Хойд Азийн </w:t>
      </w:r>
      <w:r w:rsidRPr="00ED6271">
        <w:rPr>
          <w:rFonts w:ascii="Times New Roman" w:eastAsia="나눔고딕"/>
          <w:color w:val="000000"/>
          <w:kern w:val="0"/>
          <w:sz w:val="24"/>
          <w:lang w:val="mn-MN"/>
        </w:rPr>
        <w:lastRenderedPageBreak/>
        <w:t xml:space="preserve">бүсийн энхтайван ба хөгжил цэцэглэлтийн эрин үеийг нээх гол эзэн болохыг тунхаглалаа. </w:t>
      </w:r>
    </w:p>
    <w:p w:rsidR="007A01CF" w:rsidRPr="00ED6271" w:rsidRDefault="007A01CF" w:rsidP="007A01CF">
      <w:pPr>
        <w:rPr>
          <w:rFonts w:ascii="Times New Roman"/>
          <w:sz w:val="24"/>
          <w:lang w:val="mn-MN"/>
        </w:rPr>
      </w:pPr>
    </w:p>
    <w:p w:rsidR="0076671A" w:rsidRPr="00ED6271" w:rsidRDefault="0076671A" w:rsidP="007A01CF">
      <w:pPr>
        <w:rPr>
          <w:sz w:val="24"/>
          <w:lang w:val="mn-MN"/>
        </w:rPr>
      </w:pPr>
    </w:p>
    <w:sectPr w:rsidR="0076671A" w:rsidRPr="00ED6271"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558" w:rsidRDefault="00776558" w:rsidP="007427F5">
      <w:r>
        <w:separator/>
      </w:r>
    </w:p>
  </w:endnote>
  <w:endnote w:type="continuationSeparator" w:id="1">
    <w:p w:rsidR="00776558" w:rsidRDefault="00776558"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나눔고딕">
    <w:altName w:val="Arial Unicode MS"/>
    <w:panose1 w:val="020D0604000000000000"/>
    <w:charset w:val="81"/>
    <w:family w:val="modern"/>
    <w:pitch w:val="variable"/>
    <w:sig w:usb0="900002A7"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558" w:rsidRDefault="00776558" w:rsidP="007427F5">
      <w:r>
        <w:separator/>
      </w:r>
    </w:p>
  </w:footnote>
  <w:footnote w:type="continuationSeparator" w:id="1">
    <w:p w:rsidR="00776558" w:rsidRDefault="00776558"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46610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7450A"/>
    <w:rsid w:val="00111EFF"/>
    <w:rsid w:val="0016595E"/>
    <w:rsid w:val="001F37CF"/>
    <w:rsid w:val="00262EE3"/>
    <w:rsid w:val="00263F66"/>
    <w:rsid w:val="00266851"/>
    <w:rsid w:val="002A4C92"/>
    <w:rsid w:val="002B7585"/>
    <w:rsid w:val="00320830"/>
    <w:rsid w:val="003679C0"/>
    <w:rsid w:val="00432A02"/>
    <w:rsid w:val="004F78E1"/>
    <w:rsid w:val="00522608"/>
    <w:rsid w:val="005C37D9"/>
    <w:rsid w:val="00603CAD"/>
    <w:rsid w:val="006117B4"/>
    <w:rsid w:val="00635C11"/>
    <w:rsid w:val="006464CD"/>
    <w:rsid w:val="0069173F"/>
    <w:rsid w:val="006A38E1"/>
    <w:rsid w:val="006E5215"/>
    <w:rsid w:val="006F3512"/>
    <w:rsid w:val="007427F5"/>
    <w:rsid w:val="0076671A"/>
    <w:rsid w:val="00770595"/>
    <w:rsid w:val="00776558"/>
    <w:rsid w:val="007A01CF"/>
    <w:rsid w:val="007F7CE3"/>
    <w:rsid w:val="0080573A"/>
    <w:rsid w:val="00820BE6"/>
    <w:rsid w:val="00831523"/>
    <w:rsid w:val="008350A1"/>
    <w:rsid w:val="008E6119"/>
    <w:rsid w:val="00943469"/>
    <w:rsid w:val="009501C5"/>
    <w:rsid w:val="009512DB"/>
    <w:rsid w:val="009F0C0D"/>
    <w:rsid w:val="00A11D3F"/>
    <w:rsid w:val="00A656FB"/>
    <w:rsid w:val="00B44E7F"/>
    <w:rsid w:val="00BC0544"/>
    <w:rsid w:val="00BF089E"/>
    <w:rsid w:val="00CB5BAD"/>
    <w:rsid w:val="00D15DE9"/>
    <w:rsid w:val="00D55C13"/>
    <w:rsid w:val="00E011C1"/>
    <w:rsid w:val="00E13A67"/>
    <w:rsid w:val="00ED6271"/>
    <w:rsid w:val="00F35CAA"/>
    <w:rsid w:val="00F740A3"/>
    <w:rsid w:val="00F859DF"/>
    <w:rsid w:val="00F947E6"/>
    <w:rsid w:val="00FB3C15"/>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6671A"/>
    <w:pPr>
      <w:ind w:leftChars="400" w:left="800"/>
    </w:pPr>
  </w:style>
  <w:style w:type="table" w:customStyle="1" w:styleId="-11">
    <w:name w:val="옅은 음영 - 강조색 11"/>
    <w:basedOn w:val="a2"/>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header"/>
    <w:basedOn w:val="a0"/>
    <w:link w:val="Char"/>
    <w:uiPriority w:val="99"/>
    <w:semiHidden/>
    <w:unhideWhenUsed/>
    <w:rsid w:val="007427F5"/>
    <w:pPr>
      <w:tabs>
        <w:tab w:val="center" w:pos="4513"/>
        <w:tab w:val="right" w:pos="9026"/>
      </w:tabs>
      <w:snapToGrid w:val="0"/>
    </w:pPr>
  </w:style>
  <w:style w:type="character" w:customStyle="1" w:styleId="Char">
    <w:name w:val="머리글 Char"/>
    <w:basedOn w:val="a1"/>
    <w:link w:val="a5"/>
    <w:uiPriority w:val="99"/>
    <w:semiHidden/>
    <w:rsid w:val="007427F5"/>
    <w:rPr>
      <w:rFonts w:ascii="바탕" w:eastAsia="바탕" w:hAnsi="Times New Roman" w:cs="Times New Roman"/>
      <w:szCs w:val="24"/>
      <w:lang w:bidi="ar-SA"/>
    </w:rPr>
  </w:style>
  <w:style w:type="paragraph" w:styleId="a6">
    <w:name w:val="footer"/>
    <w:basedOn w:val="a0"/>
    <w:link w:val="Char0"/>
    <w:uiPriority w:val="99"/>
    <w:semiHidden/>
    <w:unhideWhenUsed/>
    <w:rsid w:val="007427F5"/>
    <w:pPr>
      <w:tabs>
        <w:tab w:val="center" w:pos="4513"/>
        <w:tab w:val="right" w:pos="9026"/>
      </w:tabs>
      <w:snapToGrid w:val="0"/>
    </w:pPr>
  </w:style>
  <w:style w:type="character" w:customStyle="1" w:styleId="Char0">
    <w:name w:val="바닥글 Char"/>
    <w:basedOn w:val="a1"/>
    <w:link w:val="a6"/>
    <w:uiPriority w:val="99"/>
    <w:semiHidden/>
    <w:rsid w:val="007427F5"/>
    <w:rPr>
      <w:rFonts w:ascii="바탕" w:eastAsia="바탕" w:hAnsi="Times New Roman" w:cs="Times New Roman"/>
      <w:szCs w:val="24"/>
      <w:lang w:bidi="ar-SA"/>
    </w:rPr>
  </w:style>
  <w:style w:type="paragraph" w:styleId="a">
    <w:name w:val="List Bullet"/>
    <w:basedOn w:val="a0"/>
    <w:uiPriority w:val="99"/>
    <w:unhideWhenUsed/>
    <w:rsid w:val="00266851"/>
    <w:pPr>
      <w:numPr>
        <w:numId w:val="2"/>
      </w:numPr>
      <w:contextualSpacing/>
    </w:pPr>
  </w:style>
</w:styles>
</file>

<file path=word/webSettings.xml><?xml version="1.0" encoding="utf-8"?>
<w:webSettings xmlns:r="http://schemas.openxmlformats.org/officeDocument/2006/relationships" xmlns:w="http://schemas.openxmlformats.org/wordprocessingml/2006/main">
  <w:divs>
    <w:div w:id="485166055">
      <w:bodyDiv w:val="1"/>
      <w:marLeft w:val="0"/>
      <w:marRight w:val="0"/>
      <w:marTop w:val="0"/>
      <w:marBottom w:val="0"/>
      <w:divBdr>
        <w:top w:val="none" w:sz="0" w:space="0" w:color="auto"/>
        <w:left w:val="none" w:sz="0" w:space="0" w:color="auto"/>
        <w:bottom w:val="none" w:sz="0" w:space="0" w:color="auto"/>
        <w:right w:val="none" w:sz="0" w:space="0" w:color="auto"/>
      </w:divBdr>
      <w:divsChild>
        <w:div w:id="2084374589">
          <w:marLeft w:val="0"/>
          <w:marRight w:val="0"/>
          <w:marTop w:val="0"/>
          <w:marBottom w:val="0"/>
          <w:divBdr>
            <w:top w:val="none" w:sz="0" w:space="0" w:color="auto"/>
            <w:left w:val="none" w:sz="0" w:space="0" w:color="auto"/>
            <w:bottom w:val="none" w:sz="0" w:space="0" w:color="auto"/>
            <w:right w:val="none" w:sz="0" w:space="0" w:color="auto"/>
          </w:divBdr>
          <w:divsChild>
            <w:div w:id="1281692093">
              <w:marLeft w:val="0"/>
              <w:marRight w:val="0"/>
              <w:marTop w:val="0"/>
              <w:marBottom w:val="0"/>
              <w:divBdr>
                <w:top w:val="none" w:sz="0" w:space="0" w:color="auto"/>
                <w:left w:val="none" w:sz="0" w:space="0" w:color="auto"/>
                <w:bottom w:val="none" w:sz="0" w:space="0" w:color="auto"/>
                <w:right w:val="none" w:sz="0" w:space="0" w:color="auto"/>
              </w:divBdr>
              <w:divsChild>
                <w:div w:id="7800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5</cp:revision>
  <dcterms:created xsi:type="dcterms:W3CDTF">2012-12-10T02:06:00Z</dcterms:created>
  <dcterms:modified xsi:type="dcterms:W3CDTF">2012-12-21T09:52:00Z</dcterms:modified>
</cp:coreProperties>
</file>